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9F" w:rsidRDefault="003C502B">
      <w:pPr>
        <w:pStyle w:val="a7"/>
        <w:spacing w:before="0"/>
        <w:jc w:val="center"/>
        <w:rPr>
          <w:rFonts w:ascii="Verdana" w:hAnsi="Verdana" w:cs="Verdana"/>
          <w:sz w:val="16"/>
          <w:szCs w:val="16"/>
        </w:rPr>
      </w:pPr>
      <w:r>
        <w:rPr>
          <w:noProof/>
          <w:lang w:eastAsia="ru-RU"/>
        </w:rPr>
        <w:drawing>
          <wp:anchor distT="0" distB="0" distL="114935" distR="114935" simplePos="0" relativeHeight="2" behindDoc="1" locked="0" layoutInCell="1" allowOverlap="1">
            <wp:simplePos x="0" y="0"/>
            <wp:positionH relativeFrom="column">
              <wp:posOffset>-727710</wp:posOffset>
            </wp:positionH>
            <wp:positionV relativeFrom="paragraph">
              <wp:posOffset>1905</wp:posOffset>
            </wp:positionV>
            <wp:extent cx="1500505" cy="1085850"/>
            <wp:effectExtent l="0" t="0" r="4445" b="0"/>
            <wp:wrapTight wrapText="bothSides">
              <wp:wrapPolygon edited="0">
                <wp:start x="0" y="0"/>
                <wp:lineTo x="0" y="21221"/>
                <wp:lineTo x="21390" y="21221"/>
                <wp:lineTo x="2139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rcRect l="-6" t="-9" r="-6" b="-9"/>
                    <a:stretch>
                      <a:fillRect/>
                    </a:stretch>
                  </pic:blipFill>
                  <pic:spPr bwMode="auto">
                    <a:xfrm>
                      <a:off x="0" y="0"/>
                      <a:ext cx="1500505" cy="1085850"/>
                    </a:xfrm>
                    <a:prstGeom prst="rect">
                      <a:avLst/>
                    </a:prstGeom>
                  </pic:spPr>
                </pic:pic>
              </a:graphicData>
            </a:graphic>
            <wp14:sizeRelV relativeFrom="margin">
              <wp14:pctHeight>0</wp14:pctHeight>
            </wp14:sizeRelV>
          </wp:anchor>
        </w:drawing>
      </w:r>
      <w:r>
        <w:rPr>
          <w:rFonts w:ascii="Verdana" w:hAnsi="Verdana" w:cs="Verdana"/>
          <w:b/>
          <w:bCs/>
          <w:sz w:val="16"/>
          <w:szCs w:val="16"/>
        </w:rPr>
        <w:t>Агентский договор № _____ от "_____" _______________202</w:t>
      </w:r>
      <w:r w:rsidR="00960E81">
        <w:rPr>
          <w:rFonts w:ascii="Verdana" w:hAnsi="Verdana" w:cs="Verdana"/>
          <w:b/>
          <w:bCs/>
          <w:sz w:val="16"/>
          <w:szCs w:val="16"/>
        </w:rPr>
        <w:t>5</w:t>
      </w:r>
      <w:r>
        <w:rPr>
          <w:rFonts w:ascii="Verdana" w:hAnsi="Verdana" w:cs="Verdana"/>
          <w:b/>
          <w:bCs/>
          <w:sz w:val="16"/>
          <w:szCs w:val="16"/>
        </w:rPr>
        <w:t xml:space="preserve"> г.</w:t>
      </w:r>
    </w:p>
    <w:p w:rsidR="00DE299F" w:rsidRDefault="00DE299F">
      <w:pPr>
        <w:pStyle w:val="a7"/>
        <w:spacing w:after="0"/>
        <w:ind w:firstLine="709"/>
        <w:rPr>
          <w:rFonts w:ascii="Verdana" w:hAnsi="Verdana" w:cs="Verdana"/>
          <w:sz w:val="16"/>
          <w:szCs w:val="16"/>
        </w:rPr>
      </w:pPr>
    </w:p>
    <w:p w:rsidR="00C7549C" w:rsidRDefault="00C7549C">
      <w:pPr>
        <w:pStyle w:val="a7"/>
        <w:spacing w:after="0"/>
        <w:ind w:firstLine="709"/>
        <w:jc w:val="both"/>
        <w:rPr>
          <w:rFonts w:ascii="Calibri" w:hAnsi="Calibri" w:cs="Calibri"/>
          <w:b/>
          <w:bCs/>
          <w:sz w:val="20"/>
          <w:szCs w:val="20"/>
        </w:rPr>
      </w:pPr>
    </w:p>
    <w:p w:rsidR="00C7549C" w:rsidRDefault="00C7549C">
      <w:pPr>
        <w:pStyle w:val="a7"/>
        <w:spacing w:after="0"/>
        <w:ind w:firstLine="709"/>
        <w:jc w:val="both"/>
        <w:rPr>
          <w:rFonts w:ascii="Calibri" w:hAnsi="Calibri" w:cs="Calibri"/>
          <w:b/>
          <w:bCs/>
          <w:sz w:val="20"/>
          <w:szCs w:val="20"/>
        </w:rPr>
      </w:pPr>
    </w:p>
    <w:p w:rsidR="00DE299F" w:rsidRDefault="003C502B">
      <w:pPr>
        <w:pStyle w:val="a7"/>
        <w:spacing w:after="0"/>
        <w:ind w:firstLine="709"/>
        <w:jc w:val="both"/>
      </w:pPr>
      <w:r>
        <w:rPr>
          <w:rFonts w:ascii="Calibri" w:hAnsi="Calibri" w:cs="Calibri"/>
          <w:b/>
          <w:bCs/>
          <w:sz w:val="20"/>
          <w:szCs w:val="20"/>
        </w:rPr>
        <w:t>Общество с ограниченной ответственностью «Мария</w:t>
      </w:r>
      <w:r w:rsidR="00C7549C">
        <w:rPr>
          <w:rFonts w:ascii="Calibri" w:hAnsi="Calibri" w:cs="Calibri"/>
          <w:b/>
          <w:bCs/>
          <w:sz w:val="20"/>
          <w:szCs w:val="20"/>
        </w:rPr>
        <w:t xml:space="preserve"> </w:t>
      </w:r>
      <w:proofErr w:type="spellStart"/>
      <w:r>
        <w:rPr>
          <w:rFonts w:ascii="Calibri" w:hAnsi="Calibri" w:cs="Calibri"/>
          <w:b/>
          <w:bCs/>
          <w:sz w:val="20"/>
          <w:szCs w:val="20"/>
        </w:rPr>
        <w:t>Турс</w:t>
      </w:r>
      <w:proofErr w:type="spellEnd"/>
      <w:r>
        <w:rPr>
          <w:rFonts w:ascii="Calibri" w:hAnsi="Calibri" w:cs="Calibri"/>
          <w:b/>
          <w:bCs/>
          <w:sz w:val="20"/>
          <w:szCs w:val="20"/>
        </w:rPr>
        <w:t>»,</w:t>
      </w:r>
      <w:r>
        <w:rPr>
          <w:rFonts w:ascii="Calibri" w:hAnsi="Calibri" w:cs="Calibri"/>
          <w:sz w:val="20"/>
          <w:szCs w:val="20"/>
        </w:rPr>
        <w:t xml:space="preserve"> реестровый номер туроператора РТО 022156 от 13.04.2020 г., именуемое в дальнейшем “Принципал”, в лице директора Горячевой Анны Владимировны, действующей на основании Устава, с одной стороны, и _____________________________________________, именуемое в дальнейшем "Агент" в лице _______________________________________________________ действующего на основании _______________________________________________, с другой стороны, при совместном упоминании именуемые “Стороны”, заключили настоящий Договор о нижеследующем: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1. ТЕРМИНЫ, ИСПОЛЬЗУЕМЫЕ В ДОГОВОРЕ</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Тур - комплекс услуг по размещению, перевозке, питанию туристов, экскурсионные услуги, а также услуги гидов-переводчиков и другие услуги, предоставляемые в зависимости от целей путешествия.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Программа тура – документ, содержащий информацию о маршруте и сроках путешествия, стоимости тура, средствах размещения, условиях проживания, программе пребывания и особенностях предоставления экскурсионных, а также иных услуг, предусмотренных договором о предоставлении туристских услуг, или являющихся дополнительными. Если иное не согласовано Сторонами Договора, срок действия Программы тура определяется указанными в ней календарными датами.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ПОДТВЕРЖДЕНИЕ – документ, подтверждающий бронирование туристского продукта и содержащий информацию о стоимости и потребительских свойствах этого туристского продукта.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Толкование иных отраслевых терминов и определений осуществляется в соответствии с положениями статьи 1 Федерального закона №132-ФЗ “Об основах туристской деятельности в Российской Федерации”.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2. ФИНАНСОВОЕ ОБЕСПЕЧЕНИЕ</w:t>
      </w:r>
    </w:p>
    <w:p w:rsidR="00C7549C" w:rsidRPr="00C7549C" w:rsidRDefault="003C502B" w:rsidP="00C7549C">
      <w:pPr>
        <w:spacing w:after="0" w:line="240" w:lineRule="auto"/>
        <w:rPr>
          <w:rFonts w:asciiTheme="minorHAnsi" w:eastAsia="Times New Roman" w:hAnsiTheme="minorHAnsi" w:cstheme="minorHAnsi"/>
          <w:sz w:val="20"/>
          <w:szCs w:val="20"/>
          <w:lang w:eastAsia="ru-RU"/>
        </w:rPr>
      </w:pPr>
      <w:r>
        <w:rPr>
          <w:sz w:val="20"/>
          <w:szCs w:val="20"/>
        </w:rPr>
        <w:t xml:space="preserve">2.1. </w:t>
      </w:r>
      <w:r>
        <w:rPr>
          <w:rFonts w:cs="Arial"/>
          <w:sz w:val="20"/>
          <w:szCs w:val="20"/>
          <w:shd w:val="clear" w:color="auto" w:fill="FFFFFF"/>
        </w:rPr>
        <w:t>Договор страхования гражданской ответственности туроператора</w:t>
      </w:r>
      <w:r>
        <w:rPr>
          <w:rFonts w:cs="Arial"/>
          <w:color w:val="666666"/>
          <w:sz w:val="20"/>
          <w:szCs w:val="20"/>
          <w:shd w:val="clear" w:color="auto" w:fill="FFFFFF"/>
        </w:rPr>
        <w:t xml:space="preserve"> </w:t>
      </w:r>
      <w:r w:rsidR="0014021C" w:rsidRPr="0014021C">
        <w:rPr>
          <w:rFonts w:cs="Arial"/>
          <w:color w:val="000000" w:themeColor="text1"/>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021C">
        <w:rPr>
          <w:rFonts w:cs="Arial"/>
          <w:color w:val="666666"/>
          <w:sz w:val="20"/>
          <w:szCs w:val="20"/>
          <w:shd w:val="clear" w:color="auto" w:fill="FFFFFF"/>
        </w:rPr>
        <w:t xml:space="preserve"> </w:t>
      </w:r>
      <w:r w:rsidR="0014021C" w:rsidRPr="0014021C">
        <w:rPr>
          <w:rFonts w:asciiTheme="minorHAnsi" w:eastAsia="Times New Roman" w:hAnsiTheme="minorHAnsi" w:cstheme="minorHAnsi"/>
          <w:sz w:val="20"/>
          <w:szCs w:val="20"/>
          <w:lang w:eastAsia="ru-RU"/>
        </w:rPr>
        <w:t>6791R/877/0000</w:t>
      </w:r>
      <w:r w:rsidR="008407BC">
        <w:rPr>
          <w:rFonts w:asciiTheme="minorHAnsi" w:eastAsia="Times New Roman" w:hAnsiTheme="minorHAnsi" w:cstheme="minorHAnsi"/>
          <w:sz w:val="20"/>
          <w:szCs w:val="20"/>
          <w:lang w:eastAsia="ru-RU"/>
        </w:rPr>
        <w:t>3</w:t>
      </w:r>
      <w:r w:rsidR="0014021C" w:rsidRPr="0014021C">
        <w:rPr>
          <w:rFonts w:asciiTheme="minorHAnsi" w:eastAsia="Times New Roman" w:hAnsiTheme="minorHAnsi" w:cstheme="minorHAnsi"/>
          <w:sz w:val="20"/>
          <w:szCs w:val="20"/>
          <w:lang w:eastAsia="ru-RU"/>
        </w:rPr>
        <w:t>/2</w:t>
      </w:r>
      <w:r w:rsidR="008407BC">
        <w:rPr>
          <w:rFonts w:asciiTheme="minorHAnsi" w:eastAsia="Times New Roman" w:hAnsiTheme="minorHAnsi" w:cstheme="minorHAnsi"/>
          <w:sz w:val="20"/>
          <w:szCs w:val="20"/>
          <w:lang w:eastAsia="ru-RU"/>
        </w:rPr>
        <w:t>4</w:t>
      </w:r>
      <w:r w:rsidR="0014021C" w:rsidRPr="0014021C">
        <w:rPr>
          <w:rFonts w:asciiTheme="minorHAnsi" w:eastAsia="Times New Roman" w:hAnsiTheme="minorHAnsi" w:cstheme="minorHAnsi"/>
          <w:sz w:val="20"/>
          <w:szCs w:val="20"/>
          <w:lang w:eastAsia="ru-RU"/>
        </w:rPr>
        <w:t xml:space="preserve"> от </w:t>
      </w:r>
      <w:r w:rsidR="008407BC">
        <w:rPr>
          <w:rFonts w:asciiTheme="minorHAnsi" w:eastAsia="Times New Roman" w:hAnsiTheme="minorHAnsi" w:cstheme="minorHAnsi"/>
          <w:sz w:val="20"/>
          <w:szCs w:val="20"/>
          <w:lang w:eastAsia="ru-RU"/>
        </w:rPr>
        <w:t>15</w:t>
      </w:r>
      <w:r w:rsidR="0014021C" w:rsidRPr="0014021C">
        <w:rPr>
          <w:rFonts w:asciiTheme="minorHAnsi" w:eastAsia="Times New Roman" w:hAnsiTheme="minorHAnsi" w:cstheme="minorHAnsi"/>
          <w:sz w:val="20"/>
          <w:szCs w:val="20"/>
          <w:lang w:eastAsia="ru-RU"/>
        </w:rPr>
        <w:t>/01/202</w:t>
      </w:r>
      <w:r w:rsidR="008407BC">
        <w:rPr>
          <w:rFonts w:asciiTheme="minorHAnsi" w:eastAsia="Times New Roman" w:hAnsiTheme="minorHAnsi" w:cstheme="minorHAnsi"/>
          <w:sz w:val="20"/>
          <w:szCs w:val="20"/>
          <w:lang w:eastAsia="ru-RU"/>
        </w:rPr>
        <w:t>4</w:t>
      </w:r>
      <w:r w:rsidR="00C7549C">
        <w:rPr>
          <w:rFonts w:asciiTheme="minorHAnsi" w:eastAsia="Times New Roman" w:hAnsiTheme="minorHAnsi" w:cstheme="minorHAnsi"/>
          <w:sz w:val="20"/>
          <w:szCs w:val="20"/>
          <w:lang w:eastAsia="ru-RU"/>
        </w:rPr>
        <w:t>,</w:t>
      </w:r>
    </w:p>
    <w:p w:rsidR="00DE299F" w:rsidRDefault="003C502B">
      <w:pPr>
        <w:widowControl w:val="0"/>
        <w:autoSpaceDE w:val="0"/>
        <w:snapToGrid w:val="0"/>
        <w:spacing w:line="240" w:lineRule="auto"/>
        <w:contextualSpacing/>
      </w:pPr>
      <w:r>
        <w:rPr>
          <w:rFonts w:cs="Arial"/>
          <w:sz w:val="20"/>
          <w:szCs w:val="20"/>
          <w:shd w:val="clear" w:color="auto" w:fill="FFFFFF"/>
        </w:rPr>
        <w:t>срок действия договора с 01.04.202</w:t>
      </w:r>
      <w:r w:rsidR="008407BC">
        <w:rPr>
          <w:rFonts w:cs="Arial"/>
          <w:sz w:val="20"/>
          <w:szCs w:val="20"/>
          <w:shd w:val="clear" w:color="auto" w:fill="FFFFFF"/>
        </w:rPr>
        <w:t>4</w:t>
      </w:r>
      <w:r w:rsidR="00E50DED">
        <w:rPr>
          <w:rFonts w:cs="Arial"/>
          <w:sz w:val="20"/>
          <w:szCs w:val="20"/>
          <w:shd w:val="clear" w:color="auto" w:fill="FFFFFF"/>
        </w:rPr>
        <w:t xml:space="preserve"> </w:t>
      </w:r>
      <w:r>
        <w:rPr>
          <w:rFonts w:cs="Arial"/>
          <w:sz w:val="20"/>
          <w:szCs w:val="20"/>
          <w:shd w:val="clear" w:color="auto" w:fill="FFFFFF"/>
        </w:rPr>
        <w:t>г. по 31.03.202</w:t>
      </w:r>
      <w:r w:rsidR="008407BC">
        <w:rPr>
          <w:rFonts w:cs="Arial"/>
          <w:sz w:val="20"/>
          <w:szCs w:val="20"/>
          <w:shd w:val="clear" w:color="auto" w:fill="FFFFFF"/>
        </w:rPr>
        <w:t>5</w:t>
      </w:r>
      <w:r>
        <w:rPr>
          <w:rFonts w:cs="Arial"/>
          <w:sz w:val="20"/>
          <w:szCs w:val="20"/>
          <w:shd w:val="clear" w:color="auto" w:fill="FFFFFF"/>
        </w:rPr>
        <w:t xml:space="preserve"> г.</w:t>
      </w:r>
      <w:r>
        <w:rPr>
          <w:rFonts w:cs="Arial"/>
          <w:color w:val="495B66"/>
          <w:sz w:val="20"/>
          <w:szCs w:val="20"/>
          <w:shd w:val="clear" w:color="auto" w:fill="FFFFFF"/>
        </w:rPr>
        <w:t xml:space="preserve"> </w:t>
      </w:r>
      <w:r>
        <w:rPr>
          <w:sz w:val="20"/>
          <w:szCs w:val="20"/>
        </w:rPr>
        <w:t xml:space="preserve">размер финансового обеспечения составляет 500 000 рублей. </w:t>
      </w:r>
    </w:p>
    <w:p w:rsidR="00DE299F" w:rsidRDefault="003C502B">
      <w:pPr>
        <w:pStyle w:val="a7"/>
        <w:spacing w:after="0"/>
        <w:contextualSpacing/>
        <w:jc w:val="both"/>
        <w:rPr>
          <w:rFonts w:ascii="Calibri" w:hAnsi="Calibri" w:cs="Calibri"/>
          <w:sz w:val="20"/>
          <w:szCs w:val="20"/>
        </w:rPr>
      </w:pPr>
      <w:r>
        <w:rPr>
          <w:rFonts w:ascii="Calibri" w:hAnsi="Calibri" w:cs="Calibri"/>
          <w:sz w:val="20"/>
          <w:szCs w:val="20"/>
        </w:rPr>
        <w:t xml:space="preserve">2.2. Договор заключен с </w:t>
      </w:r>
      <w:r>
        <w:rPr>
          <w:rFonts w:ascii="Calibri" w:hAnsi="Calibri" w:cs="Arial"/>
          <w:sz w:val="20"/>
          <w:szCs w:val="20"/>
          <w:shd w:val="clear" w:color="auto" w:fill="FFFFFF"/>
        </w:rPr>
        <w:t>АО «АльфаСтрахование»</w:t>
      </w:r>
      <w:r>
        <w:rPr>
          <w:rFonts w:ascii="Calibri" w:hAnsi="Calibri" w:cs="Calibri"/>
          <w:sz w:val="20"/>
          <w:szCs w:val="20"/>
        </w:rPr>
        <w:t xml:space="preserve">, адрес места нахождения: </w:t>
      </w:r>
      <w:r w:rsidR="00C7549C" w:rsidRPr="00C7549C">
        <w:rPr>
          <w:rFonts w:asciiTheme="minorHAnsi" w:hAnsiTheme="minorHAnsi" w:cstheme="minorHAnsi"/>
          <w:sz w:val="20"/>
          <w:szCs w:val="20"/>
          <w:shd w:val="clear" w:color="auto" w:fill="FFFFFF"/>
        </w:rPr>
        <w:t>115162, г Москва, Донской р-н, ул</w:t>
      </w:r>
      <w:r w:rsidR="00C7549C">
        <w:rPr>
          <w:rFonts w:asciiTheme="minorHAnsi" w:hAnsiTheme="minorHAnsi" w:cstheme="minorHAnsi"/>
          <w:sz w:val="20"/>
          <w:szCs w:val="20"/>
          <w:shd w:val="clear" w:color="auto" w:fill="FFFFFF"/>
        </w:rPr>
        <w:t>.</w:t>
      </w:r>
      <w:r w:rsidR="00C7549C" w:rsidRPr="00C7549C">
        <w:rPr>
          <w:rFonts w:asciiTheme="minorHAnsi" w:hAnsiTheme="minorHAnsi" w:cstheme="minorHAnsi"/>
          <w:sz w:val="20"/>
          <w:szCs w:val="20"/>
          <w:shd w:val="clear" w:color="auto" w:fill="FFFFFF"/>
        </w:rPr>
        <w:t xml:space="preserve"> Шаболовка, д 31 стр</w:t>
      </w:r>
      <w:r w:rsidR="00C7549C">
        <w:rPr>
          <w:rFonts w:asciiTheme="minorHAnsi" w:hAnsiTheme="minorHAnsi" w:cstheme="minorHAnsi"/>
          <w:sz w:val="20"/>
          <w:szCs w:val="20"/>
          <w:shd w:val="clear" w:color="auto" w:fill="FFFFFF"/>
        </w:rPr>
        <w:t>.</w:t>
      </w:r>
      <w:r w:rsidR="00C7549C" w:rsidRPr="00C7549C">
        <w:rPr>
          <w:rFonts w:asciiTheme="minorHAnsi" w:hAnsiTheme="minorHAnsi" w:cstheme="minorHAnsi"/>
          <w:sz w:val="20"/>
          <w:szCs w:val="20"/>
          <w:shd w:val="clear" w:color="auto" w:fill="FFFFFF"/>
        </w:rPr>
        <w:t xml:space="preserve"> б</w:t>
      </w:r>
      <w:r w:rsidR="00C7549C">
        <w:rPr>
          <w:rFonts w:asciiTheme="minorHAnsi" w:hAnsiTheme="minorHAnsi" w:cstheme="minorHAnsi"/>
          <w:sz w:val="20"/>
          <w:szCs w:val="20"/>
          <w:shd w:val="clear" w:color="auto" w:fill="FFFFFF"/>
        </w:rPr>
        <w:t xml:space="preserve">.  </w:t>
      </w:r>
    </w:p>
    <w:p w:rsidR="00C7549C" w:rsidRDefault="00C7549C">
      <w:pPr>
        <w:pStyle w:val="a7"/>
        <w:spacing w:after="0"/>
        <w:contextualSpacing/>
        <w:jc w:val="both"/>
        <w:rPr>
          <w:rFonts w:ascii="Calibri" w:hAnsi="Calibri" w:cs="Calibri"/>
          <w:b/>
          <w:bCs/>
          <w:sz w:val="20"/>
          <w:szCs w:val="20"/>
        </w:rPr>
      </w:pPr>
    </w:p>
    <w:p w:rsidR="00DE299F" w:rsidRDefault="003C502B">
      <w:pPr>
        <w:pStyle w:val="a7"/>
        <w:spacing w:after="0"/>
        <w:contextualSpacing/>
        <w:jc w:val="both"/>
        <w:rPr>
          <w:rFonts w:ascii="Calibri" w:hAnsi="Calibri" w:cs="Calibri"/>
          <w:sz w:val="20"/>
          <w:szCs w:val="20"/>
        </w:rPr>
      </w:pPr>
      <w:r>
        <w:rPr>
          <w:rFonts w:ascii="Calibri" w:hAnsi="Calibri" w:cs="Calibri"/>
          <w:b/>
          <w:bCs/>
          <w:sz w:val="20"/>
          <w:szCs w:val="20"/>
        </w:rPr>
        <w:t>3. ПРЕДМЕТ ДОГОВОРА</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3.1. Принципал поручает, а Агент принимает на себя обязательства по реализации от своего имени, но за счет Принципала туристских услуг, сформированных Принципалом, в области внутреннего туризма.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3.2. Коммерческая деятельность по реализации туристских услуг осуществляется Агентом на условиях полной финансовой самостоятельности.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3.3. Принципал обязуется выплачивать Агенту вознаграждение, предусмотренное Договором, которое включает все коммерческие расходы Агента по настоящему Договору. Размер вознаграждения оговаривается в Приложении 2 к договору. Агентское вознаграждение выплачивается в случае, если оно включено в стоимость тура.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4. ПРАВА И ОБЯЗАННОСТИ СТОРОН</w:t>
      </w:r>
    </w:p>
    <w:p w:rsidR="00DE299F" w:rsidRDefault="003C502B">
      <w:pPr>
        <w:pStyle w:val="a7"/>
        <w:spacing w:after="0"/>
        <w:jc w:val="both"/>
        <w:rPr>
          <w:rFonts w:ascii="Calibri" w:hAnsi="Calibri" w:cs="Calibri"/>
          <w:sz w:val="20"/>
          <w:szCs w:val="20"/>
        </w:rPr>
      </w:pPr>
      <w:r>
        <w:rPr>
          <w:rFonts w:ascii="Calibri" w:hAnsi="Calibri" w:cs="Calibri"/>
          <w:sz w:val="20"/>
          <w:szCs w:val="20"/>
        </w:rPr>
        <w:t>4.1. Права и обязанности Агента</w:t>
      </w:r>
    </w:p>
    <w:p w:rsidR="00DE299F" w:rsidRDefault="003C502B">
      <w:pPr>
        <w:pStyle w:val="a7"/>
        <w:spacing w:after="0"/>
        <w:jc w:val="both"/>
        <w:rPr>
          <w:rFonts w:ascii="Calibri" w:hAnsi="Calibri" w:cs="Calibri"/>
          <w:sz w:val="20"/>
          <w:szCs w:val="20"/>
        </w:rPr>
      </w:pPr>
      <w:r>
        <w:rPr>
          <w:rFonts w:ascii="Calibri" w:hAnsi="Calibri" w:cs="Calibri"/>
          <w:sz w:val="20"/>
          <w:szCs w:val="20"/>
        </w:rPr>
        <w:lastRenderedPageBreak/>
        <w:t xml:space="preserve">4.1.1. Агент реализует гражданам и организациям туры в форме организованных Принципалом туристско-экскурсионных маршрутов, указанных в программах туров Принципала, действующих на дату совершения путешествия туристами, при этом Агент использует свои бланки туристских путевок. </w:t>
      </w:r>
    </w:p>
    <w:p w:rsidR="00DE299F" w:rsidRDefault="003C502B">
      <w:pPr>
        <w:pStyle w:val="a7"/>
        <w:spacing w:after="0"/>
        <w:jc w:val="both"/>
      </w:pPr>
      <w:r>
        <w:rPr>
          <w:rFonts w:ascii="Calibri" w:hAnsi="Calibri" w:cs="Calibri"/>
          <w:sz w:val="20"/>
          <w:szCs w:val="20"/>
        </w:rPr>
        <w:t>4.1.2. Агент в интересах своих клиентов направляет Принципалу заявку в письменном виде на бронирование мест и осуществляет продажу клиентам туров только после подтверждения заявки (наличия мест) Принципалом. Тур считается забронированным, если в течении 3 (трех) дней после получения ПОДТВЕРЖДЕНИЯ от Принципала, Агент произвел оплату тура 100% или внес предоплату в размере 30%. Любые изменения в бронировании принимаются только в письменном виде. В заявке указывается точное название и дата выезда в тур, Ф.И.О. клиента (туриста), данные паспорта и другие необходимые данные. Агент несет полную ответственность за достоверность данных и все изменения, внесенные в заявку. При подаче заявки Агент гарантирует своевременную оплату.</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4.1.3. Агент при подаче заявки согласовывает с Принципалом программы туров, их сроки и стоимость, в том числе: маршрут тура (пункты назначения), условия размещения и питания; продолжительность (количество дней); экскурсионную программу (количество экскурсий и других мероприятий и т.п.), условия транспортного обслуживания туристов и т.п.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4.1.4. Агент обязуется предоставить Заказчику полную и достоверную информацию об особенностях и потребительских свойствах тура, туроператоре, сформировавшем реализуемый туристский продукт, о финансовом обеспечении, и иную информацию, предусмотренную ФЗ №132-ФЗ “Об основах туристской деятельности в Российской Федерации” и “Порядком оказания услуг по реализации туристского продукта”, утвержденным Правительством РФ, а также предоставляет клиенту (туристу) любые другие сведения, необходимые для добросовестной реализации туров Принципала.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4.1.5. Агент при продаже тура своему клиенту на маршруты Принципала в обязательном порядке заключает с клиентом договор о предоставлении туристских услуг являющимся неотъемлемой частью настоящего Договора. До заключения Договора о предоставлении туристских услуг Агент обязан предоставить клиенту письменное подтверждение бронирования туристского продукта Принципалом. Потребительские свойства туристского продукта указываются Агентом в договоре о предоставлении туристских услуг, заключаемом с клиентом, в строгом соответствии с ПОДТВЕРЖДЕНИЕМ. Услуги, предоставляемые Агентом клиенту (туристу) по договору о предоставлении туристских услуг, но не указанные Принципалом в листе бронирования, не являются предметом настоящего Договора и предоставляются Агентом исключительно под свою ответственность.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4.1.6. Агент производит полную оплату тура Принципала в сроки и на условиях, оговоренных в разделе 5 настоящего Договора. При аннуляции тура Агент производит оплату понесенных Принципалом затрат в соответствии с Приложением 1 к настоящему Договору. Аннуляция тура производится только в письменной форме. Аннуляция считается состоявшейся только при получении Агентом письменного подтверждения аннуляции от Принципала. Принципал обязан выслать подтверждение в течение суток. Если на момент подтверждения аннуляции Принципал не располагает данными о размерах понесенных затрат, он вправе сообщить такие сведения дополнительно, о чем обязуется проинформировать Агента. Агент несет ответственность перед Принципалом, в том числе за возмещение убытков третьим лицам, в случае аннуляции тура по вине Агента после подтверждения заявки Принципалом.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4.1.7. Агент в случае необходимости оперативно связывается с клиентом и информирует его по просьбе Принципала о всех изменениях в программе тура, его сроков, а также доводит до клиента всю другую информацию, связанную с выполнением поручения Принципала. </w:t>
      </w:r>
    </w:p>
    <w:p w:rsidR="00DE299F" w:rsidRDefault="003C502B">
      <w:pPr>
        <w:pStyle w:val="a7"/>
        <w:spacing w:after="0"/>
        <w:jc w:val="both"/>
      </w:pPr>
      <w:r>
        <w:rPr>
          <w:rFonts w:ascii="Calibri" w:hAnsi="Calibri" w:cs="Calibri"/>
          <w:sz w:val="20"/>
          <w:szCs w:val="20"/>
        </w:rPr>
        <w:t xml:space="preserve">4.1.8. Агент реализует туры </w:t>
      </w:r>
      <w:proofErr w:type="gramStart"/>
      <w:r>
        <w:rPr>
          <w:rFonts w:ascii="Calibri" w:hAnsi="Calibri" w:cs="Calibri"/>
          <w:sz w:val="20"/>
          <w:szCs w:val="20"/>
        </w:rPr>
        <w:t>по ценам</w:t>
      </w:r>
      <w:proofErr w:type="gramEnd"/>
      <w:r>
        <w:rPr>
          <w:rFonts w:ascii="Calibri" w:hAnsi="Calibri" w:cs="Calibri"/>
          <w:sz w:val="20"/>
          <w:szCs w:val="20"/>
        </w:rPr>
        <w:t xml:space="preserve"> указанным на официальном сайте Принципала, при реализации туров с нестандартными датами, Агент обязан предупредить клиента о возможных изменениях стоимости и программы тура.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4.1.9. Агент обязан не разглашать информацию, полученную от Принципала, носящую конфиденциальный характер, в том числе ставшей известной Агенту в результате выполнения настоящего Договора.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4.1.10. Агент вправе заключать </w:t>
      </w:r>
      <w:proofErr w:type="spellStart"/>
      <w:r>
        <w:rPr>
          <w:rFonts w:ascii="Calibri" w:hAnsi="Calibri" w:cs="Calibri"/>
          <w:sz w:val="20"/>
          <w:szCs w:val="20"/>
        </w:rPr>
        <w:t>субагентские</w:t>
      </w:r>
      <w:proofErr w:type="spellEnd"/>
      <w:r>
        <w:rPr>
          <w:rFonts w:ascii="Calibri" w:hAnsi="Calibri" w:cs="Calibri"/>
          <w:sz w:val="20"/>
          <w:szCs w:val="20"/>
        </w:rPr>
        <w:t xml:space="preserve"> договоры, направленные на реализацию туров Принципала. </w:t>
      </w:r>
    </w:p>
    <w:p w:rsidR="00DE299F" w:rsidRDefault="003C502B">
      <w:pPr>
        <w:pStyle w:val="a7"/>
        <w:spacing w:after="0"/>
        <w:jc w:val="both"/>
        <w:rPr>
          <w:rFonts w:ascii="Calibri" w:hAnsi="Calibri" w:cs="Calibri"/>
          <w:sz w:val="20"/>
          <w:szCs w:val="20"/>
        </w:rPr>
      </w:pPr>
      <w:r>
        <w:rPr>
          <w:rFonts w:ascii="Calibri" w:hAnsi="Calibri" w:cs="Calibri"/>
          <w:sz w:val="20"/>
          <w:szCs w:val="20"/>
        </w:rPr>
        <w:lastRenderedPageBreak/>
        <w:t xml:space="preserve">4.1.11. Агент обязуется проинформировать туристов под расписку об ознакомлении с условиями предоставления туристских услуг.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4.1.12. При бронировании размещения "на подселение" Агент обязан предупредить туриста, что в случае отсутствия пары он обязан произвести доплату за одноместный номер, доплата производится на маршруте. </w:t>
      </w:r>
    </w:p>
    <w:p w:rsidR="00DE299F" w:rsidRDefault="003C502B">
      <w:pPr>
        <w:pStyle w:val="a7"/>
        <w:spacing w:after="0"/>
        <w:jc w:val="both"/>
        <w:rPr>
          <w:rFonts w:ascii="Calibri" w:hAnsi="Calibri" w:cs="Calibri"/>
          <w:sz w:val="20"/>
          <w:szCs w:val="20"/>
        </w:rPr>
      </w:pPr>
      <w:r>
        <w:rPr>
          <w:rFonts w:ascii="Calibri" w:hAnsi="Calibri" w:cs="Calibri"/>
          <w:sz w:val="20"/>
          <w:szCs w:val="20"/>
        </w:rPr>
        <w:t>4.2. Права и обязанности Принципала</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4.2.1. Принципал бронирует места на свои маршруты по заявкам Агента. Место для клиента (туриста) считается окончательно забронированным только при подтверждении Принципалом наличия свободных мест и при поступлении оплаты на счет или в кассу Принципала в сроки, оговоренные в п. 5.5. настоящего Договора. Обязательства Принципала по предоставлению услуг клиенту (туристу) Агента наступают только после своевременного поступления полной оплаты тура Принципалу.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4.2.2. Принципал оставляет за собой право, при формировании состава туристской группы в целях обеспечения безопасных условий путешествия, не включать в состав группы следующих лиц: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в возрасте до 3 лет / от 75 лет (для туристов таких возрастных категорий участие в турах Принципала может вызвать повышенную утомляемость, иные неудобства, а также невозможность полноценного участия в мероприятиях на маршруте);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физическое состояние или состояние здоровья которых ограничивает возможность участия в автобусных турах, в составе экскурсионных групп;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туристам, состоящим на наркологическом или психоневрологическом учете в соответствующих учреждениях здравоохранения;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при наличии у туристов фактов нарушения общественного порядка на предыдущих маршрутах Фирмы.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4.2.3. Принципал по заявкам Агента принимает на себя обязательства по обслуживанию клиентов (туристов) Агента согласно условиям подтвержденного тура и по маршрутам, указанным в программах туров, обслуживает туристические группы Агента по иным согласованным программам, предоставляет по заявке Агента другие дополнительные туристские услуги.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4.2.4. Принципал регулярно предоставляет Агенту информацию об организуемых маршрутах, своевременно информирует о всех изменениях, имеющих место в "Программах туров", их расписании и стоимости. Предоставление информации, указанной в настоящем пункте, может осуществляться путем ее размещения на интернет-сайте </w:t>
      </w:r>
      <w:proofErr w:type="spellStart"/>
      <w:r>
        <w:rPr>
          <w:rFonts w:ascii="Calibri" w:hAnsi="Calibri" w:cs="Calibri"/>
          <w:sz w:val="20"/>
          <w:szCs w:val="20"/>
        </w:rPr>
        <w:t>www</w:t>
      </w:r>
      <w:proofErr w:type="spellEnd"/>
      <w:r>
        <w:rPr>
          <w:rFonts w:ascii="Calibri" w:hAnsi="Calibri" w:cs="Calibri"/>
          <w:sz w:val="20"/>
          <w:szCs w:val="20"/>
        </w:rPr>
        <w:t>.</w:t>
      </w:r>
      <w:proofErr w:type="spellStart"/>
      <w:r>
        <w:rPr>
          <w:rFonts w:ascii="Calibri" w:hAnsi="Calibri" w:cs="Calibri"/>
          <w:sz w:val="20"/>
          <w:szCs w:val="20"/>
          <w:lang w:val="en-US"/>
        </w:rPr>
        <w:t>mariatours</w:t>
      </w:r>
      <w:proofErr w:type="spellEnd"/>
      <w:r>
        <w:rPr>
          <w:rFonts w:ascii="Calibri" w:hAnsi="Calibri" w:cs="Calibri"/>
          <w:sz w:val="20"/>
          <w:szCs w:val="20"/>
        </w:rPr>
        <w:t>.</w:t>
      </w:r>
      <w:proofErr w:type="spellStart"/>
      <w:r>
        <w:rPr>
          <w:rFonts w:ascii="Calibri" w:hAnsi="Calibri" w:cs="Calibri"/>
          <w:sz w:val="20"/>
          <w:szCs w:val="20"/>
          <w:lang w:val="en-US"/>
        </w:rPr>
        <w:t>ru</w:t>
      </w:r>
      <w:proofErr w:type="spellEnd"/>
    </w:p>
    <w:p w:rsidR="00DE299F" w:rsidRDefault="003C502B">
      <w:pPr>
        <w:pStyle w:val="a7"/>
        <w:spacing w:after="0"/>
        <w:jc w:val="both"/>
      </w:pPr>
      <w:r>
        <w:rPr>
          <w:rFonts w:ascii="Calibri" w:hAnsi="Calibri" w:cs="Calibri"/>
          <w:sz w:val="20"/>
          <w:szCs w:val="20"/>
        </w:rPr>
        <w:t>4.2.5. В случае недобора группы Принципал оставляет за собой право перенести дату начала тура или аннули</w:t>
      </w:r>
      <w:r w:rsidR="00C7549C">
        <w:rPr>
          <w:rFonts w:ascii="Calibri" w:hAnsi="Calibri" w:cs="Calibri"/>
          <w:sz w:val="20"/>
          <w:szCs w:val="20"/>
        </w:rPr>
        <w:t xml:space="preserve">ровать его. В случае несогласия </w:t>
      </w:r>
      <w:r>
        <w:rPr>
          <w:rFonts w:ascii="Calibri" w:hAnsi="Calibri" w:cs="Calibri"/>
          <w:sz w:val="20"/>
          <w:szCs w:val="20"/>
        </w:rPr>
        <w:t xml:space="preserve">Агента (туриста) Принципал обязуется вернуть внесенные им по договору деньги (за исключением случая наступления форс-мажорных обстоятельств - п. 6.4.) в течение 14 календарных дней. Минимальное количество туристов в сборных групповых турах – 30 человек (автобусные туры на Черное море), 15 человек – экскурсионные, паломнические туры. Информация об изменении сроков поездки или аннуляции тура должна быть предоставлена Агенту не менее чем за 7 дней. </w:t>
      </w:r>
    </w:p>
    <w:p w:rsidR="00DE299F" w:rsidRDefault="003C502B">
      <w:pPr>
        <w:pStyle w:val="a7"/>
        <w:spacing w:after="0"/>
        <w:jc w:val="both"/>
      </w:pPr>
      <w:r>
        <w:rPr>
          <w:rFonts w:ascii="Calibri" w:hAnsi="Calibri" w:cs="Calibri"/>
          <w:sz w:val="20"/>
          <w:szCs w:val="20"/>
        </w:rPr>
        <w:t xml:space="preserve">4.2.6. Принципал предоставляет Агенту туры по цене, размещенной на сайте </w:t>
      </w:r>
      <w:proofErr w:type="spellStart"/>
      <w:r>
        <w:rPr>
          <w:rFonts w:ascii="Calibri" w:hAnsi="Calibri" w:cs="Calibri"/>
          <w:sz w:val="20"/>
          <w:szCs w:val="20"/>
        </w:rPr>
        <w:t>www</w:t>
      </w:r>
      <w:proofErr w:type="spellEnd"/>
      <w:r>
        <w:rPr>
          <w:rFonts w:ascii="Calibri" w:hAnsi="Calibri" w:cs="Calibri"/>
          <w:sz w:val="20"/>
          <w:szCs w:val="20"/>
        </w:rPr>
        <w:t>.</w:t>
      </w:r>
      <w:proofErr w:type="spellStart"/>
      <w:r>
        <w:rPr>
          <w:rFonts w:ascii="Calibri" w:hAnsi="Calibri" w:cs="Calibri"/>
          <w:sz w:val="20"/>
          <w:szCs w:val="20"/>
          <w:lang w:val="en-US"/>
        </w:rPr>
        <w:t>mariatours</w:t>
      </w:r>
      <w:proofErr w:type="spellEnd"/>
      <w:r>
        <w:rPr>
          <w:rFonts w:ascii="Calibri" w:hAnsi="Calibri" w:cs="Calibri"/>
          <w:sz w:val="20"/>
          <w:szCs w:val="20"/>
        </w:rPr>
        <w:t>.</w:t>
      </w:r>
      <w:proofErr w:type="spellStart"/>
      <w:r>
        <w:rPr>
          <w:rFonts w:ascii="Calibri" w:hAnsi="Calibri" w:cs="Calibri"/>
          <w:sz w:val="20"/>
          <w:szCs w:val="20"/>
        </w:rPr>
        <w:t>ru</w:t>
      </w:r>
      <w:proofErr w:type="spellEnd"/>
      <w:r>
        <w:rPr>
          <w:rFonts w:ascii="Calibri" w:hAnsi="Calibri" w:cs="Calibri"/>
          <w:sz w:val="20"/>
          <w:szCs w:val="20"/>
        </w:rPr>
        <w:t xml:space="preserve">. </w:t>
      </w:r>
    </w:p>
    <w:p w:rsidR="00DE299F" w:rsidRDefault="003C502B">
      <w:pPr>
        <w:pStyle w:val="a7"/>
        <w:spacing w:after="0"/>
        <w:jc w:val="both"/>
        <w:rPr>
          <w:rFonts w:ascii="Calibri" w:hAnsi="Calibri" w:cs="Calibri"/>
          <w:sz w:val="20"/>
          <w:szCs w:val="20"/>
        </w:rPr>
      </w:pPr>
      <w:r>
        <w:rPr>
          <w:rFonts w:ascii="Calibri" w:hAnsi="Calibri" w:cs="Calibri"/>
          <w:sz w:val="20"/>
          <w:szCs w:val="20"/>
        </w:rPr>
        <w:t>4.2.7. Принципал по заявке Агента может оказывать содействие в размещении и транспортном обслуживании туристов.</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4.2.8. В отдельных случаях Принципал оставляет за собой право замены гостиницы на гостиницу той же или высшей категории без выставления счета на доплату. Замена гостиницы не является основанием для предъявления претензий.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4.2.9. В случае возникновения технической неисправности автобуса, препятствующей исполнению программы тура, Принципал организовывает замену транспортного средства в течение 24 (двадцати четырех) часов. </w:t>
      </w:r>
    </w:p>
    <w:p w:rsidR="00DE299F" w:rsidRDefault="003C502B">
      <w:pPr>
        <w:pStyle w:val="a7"/>
        <w:spacing w:after="0"/>
        <w:jc w:val="both"/>
        <w:rPr>
          <w:rFonts w:ascii="Calibri" w:hAnsi="Calibri" w:cs="Calibri"/>
          <w:sz w:val="20"/>
          <w:szCs w:val="20"/>
        </w:rPr>
      </w:pPr>
      <w:r>
        <w:rPr>
          <w:rFonts w:ascii="Calibri" w:hAnsi="Calibri" w:cs="Calibri"/>
          <w:sz w:val="20"/>
          <w:szCs w:val="20"/>
        </w:rPr>
        <w:lastRenderedPageBreak/>
        <w:t xml:space="preserve">4.2.10. Принципал оставляет за собой право на изменение, а также замены экскурсий на равноценные. </w:t>
      </w:r>
    </w:p>
    <w:p w:rsidR="00DE299F" w:rsidRDefault="003C502B">
      <w:pPr>
        <w:pStyle w:val="a7"/>
        <w:spacing w:after="0"/>
        <w:jc w:val="both"/>
      </w:pPr>
      <w:r>
        <w:rPr>
          <w:rFonts w:ascii="Calibri" w:hAnsi="Calibri" w:cs="Calibri"/>
          <w:b/>
          <w:bCs/>
          <w:i/>
          <w:iCs/>
          <w:sz w:val="20"/>
          <w:szCs w:val="20"/>
          <w:u w:val="single"/>
        </w:rPr>
        <w:t xml:space="preserve">4.2.11. Принципал оставляет за собой право на замену места в автобусе, в случае необходимости. </w:t>
      </w:r>
      <w:r>
        <w:rPr>
          <w:rFonts w:ascii="Calibri" w:hAnsi="Calibri" w:cs="Calibri"/>
          <w:sz w:val="20"/>
          <w:szCs w:val="20"/>
        </w:rPr>
        <w:t xml:space="preserve">Замена места в автобусе не является основанием для предъявления претензий.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5. ПОРЯДОК РАСЧЕТОВ</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5.1. Расчеты между Агентом и Принципалом производятся в рублях согласно выставляемому счету исходя из базовой стоимости тура. </w:t>
      </w:r>
    </w:p>
    <w:p w:rsidR="00DE299F" w:rsidRDefault="003C502B">
      <w:pPr>
        <w:pStyle w:val="a7"/>
        <w:spacing w:after="0"/>
        <w:jc w:val="both"/>
      </w:pPr>
      <w:r>
        <w:rPr>
          <w:rFonts w:ascii="Calibri" w:hAnsi="Calibri" w:cs="Calibri"/>
          <w:sz w:val="20"/>
          <w:szCs w:val="20"/>
        </w:rPr>
        <w:t xml:space="preserve">5.2. Базовая стоимость тура на момент заключения Договора указывается на сайте </w:t>
      </w:r>
      <w:hyperlink r:id="rId5">
        <w:r>
          <w:rPr>
            <w:rStyle w:val="InternetLink"/>
            <w:rFonts w:ascii="Calibri" w:hAnsi="Calibri" w:cs="Calibri"/>
            <w:sz w:val="20"/>
            <w:szCs w:val="20"/>
            <w:lang w:val="en-US"/>
          </w:rPr>
          <w:t>www</w:t>
        </w:r>
      </w:hyperlink>
      <w:hyperlink r:id="rId6">
        <w:r>
          <w:rPr>
            <w:rStyle w:val="InternetLink"/>
            <w:rFonts w:ascii="Calibri" w:hAnsi="Calibri" w:cs="Calibri"/>
            <w:sz w:val="20"/>
            <w:szCs w:val="20"/>
          </w:rPr>
          <w:t>.</w:t>
        </w:r>
      </w:hyperlink>
      <w:hyperlink r:id="rId7">
        <w:proofErr w:type="spellStart"/>
        <w:r>
          <w:rPr>
            <w:rStyle w:val="InternetLink"/>
            <w:rFonts w:ascii="Calibri" w:hAnsi="Calibri" w:cs="Calibri"/>
            <w:sz w:val="20"/>
            <w:szCs w:val="20"/>
            <w:lang w:val="en-US"/>
          </w:rPr>
          <w:t>mariatours</w:t>
        </w:r>
        <w:proofErr w:type="spellEnd"/>
      </w:hyperlink>
      <w:hyperlink r:id="rId8">
        <w:r>
          <w:rPr>
            <w:rStyle w:val="InternetLink"/>
            <w:rFonts w:ascii="Calibri" w:hAnsi="Calibri" w:cs="Calibri"/>
            <w:sz w:val="20"/>
            <w:szCs w:val="20"/>
          </w:rPr>
          <w:t>.</w:t>
        </w:r>
      </w:hyperlink>
      <w:hyperlink r:id="rId9">
        <w:proofErr w:type="spellStart"/>
        <w:r>
          <w:rPr>
            <w:rStyle w:val="InternetLink"/>
            <w:rFonts w:ascii="Calibri" w:hAnsi="Calibri" w:cs="Calibri"/>
            <w:sz w:val="20"/>
            <w:szCs w:val="20"/>
            <w:lang w:val="en-US"/>
          </w:rPr>
          <w:t>ru</w:t>
        </w:r>
        <w:proofErr w:type="spellEnd"/>
      </w:hyperlink>
      <w:r>
        <w:rPr>
          <w:rFonts w:ascii="Calibri" w:hAnsi="Calibri" w:cs="Calibri"/>
          <w:sz w:val="20"/>
          <w:szCs w:val="20"/>
        </w:rPr>
        <w:t xml:space="preserve"> Агент может реализовывать туры на более выгодных условиях, вся дополнительная выгода остается у Агента. В тех случаях, если агентское вознаграждение включено в стоимость тура, то агентское вознаграждение удерживается Агентом при выплате Принципалу сумм, полученных за реализованный тур.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5.3. Факт передачи тура Агенту оформляется актом выполненных работ. Акт выполненных работ отправляется Агенту по почте. Не позднее 20 (двадцати) дней со дня окончания тура, Агент принимает выполненные работы, либо предоставляет мотивированные возражения. В случае отсутствия возражений в установленный настоящим пунктом срок, соответствующий акт выполненных работ Принципала считается подписанным Агентом, а услуги считаются принятыми.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5.4. Агент должен внести оплату за забронированный тур на расчетный счет или в кассу Принципала не позднее 3 (трех) рабочих дней с даты подтверждения Принципалом места в туре для клиента Агента. Полная оплата тура должна быть произведена не позднее чем за 7 дней до начала поездки. Действие финансовых гарантий наступает при условии полной оплаты тура Агентом.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5.5. В случае не поступления полной оплаты тура на счет или в кассу Принципала в сроки, оговоренные в п. 5.4. настоящего Договора, Принципал оставляет за собой право аннулировать место в туре для клиента Агента и выставить Агенту счет на оплату фактически понесенных затрат согласно Приложению 1 к настоящему Договору. Тур считается не оплаченным в случае не поступления 100 % (сто процентов) оплаты на счет или в кассу Принципала за 7 дней до начала тура.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5.6. При отказе клиента (туриста) от участия в туре Принципал в четырнадцатидневный срок возвращает на счет Агента денежные средства за минусом фактически понесенных затрат, начисляемых от полной стоимости тура и указанных в Приложении 1 к настоящему Договору.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6. ОТВЕТСТВЕННОСТЬ СТОРОН</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6.1. Агент несет ответственность перед Принципалом за надлежащее выполнение условий настоящего Договора, в том числе, но не ограничиваясь, за непредставление или представление недостоверной информации о туре своему клиенту (туристу). В случае ненадлежащего выполнения Агентом своих обязательств, делающих невозможным оформление и участие клиента (туриста) Агента в туре, обязательства Принципала по обслуживанию клиента (туриста) Агента прекращаются, ранее перечисленные суммы удерживаются в соответствии с фактическими затратами, указанными в Приложении 1. Всю ответственность за исполнение договора о реализации туристского продукта, заключенного между Агентом и клиентом, несет Агент. Если неисполнение договорных обязательств Агента перед клиентом произошло по причинам, за которые отвечает Принципал, Агент вправе адресовать Принципалу соответствующее требование клиента. При наличии оснований, предусмотренных Федеральным законом “Об основах туристской деятельности в Российской Федерации”, клиенту и/или иным туристам могут осуществляться выплаты страхового возмещения по договору страхования ответственности туроператора либо уплата денежной суммы по банковской гарантии туроператора. Сведения о порядке и сроках предъявления клиентами (туристами) требований о выплате страхового возмещения по договору страхования ответственности туроператора, а также информация об основаниях для осуществления таких выплат по договору страхования ответственности туроператора определяются в соответствии с Договором гражданской ответственности Принципала.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6.2. Принципал несет ответственность перед Агентом за качество предоставляемых клиентам Агента услуг, входящих в состав тура. В случае невыполнения Принципалом обязательств по предоставлению туристских услуг клиенту Агента, Принципал по результатам рассмотрения претензии возмещает Агенту стоимость не предоставленных его клиенту услуг, а Агент производит компенсационную выплату своему клиенту. </w:t>
      </w:r>
    </w:p>
    <w:p w:rsidR="00DE299F" w:rsidRDefault="003C502B">
      <w:pPr>
        <w:pStyle w:val="a7"/>
        <w:spacing w:after="0"/>
        <w:jc w:val="both"/>
        <w:rPr>
          <w:rFonts w:ascii="Calibri" w:hAnsi="Calibri" w:cs="Calibri"/>
          <w:sz w:val="20"/>
          <w:szCs w:val="20"/>
        </w:rPr>
      </w:pPr>
      <w:r>
        <w:rPr>
          <w:rFonts w:ascii="Calibri" w:hAnsi="Calibri" w:cs="Calibri"/>
          <w:sz w:val="20"/>
          <w:szCs w:val="20"/>
        </w:rPr>
        <w:lastRenderedPageBreak/>
        <w:t xml:space="preserve">6.3. Принципал оставляет за собой право в виде исключения (в частности, при наступление форс-мажорных обстоятельств) вносить в программы туров изменения, может перенести сроки поездки, изменить способ доставки туристов или маршрут, при сохранении общей структуры тура и сохранении качества предлагаемых услуг, при условии обязательного письменного уведомления Агента. Никакая компенсация в этом случае не предусмотрена. В случаях, связанных с невыполнением обязательств авто-, ж/д-, авиа-, морскими и иными перевозчиками, ответственность в отношении каждого туриста и его багажа несет соответствующий перевозчик.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6.4. Принципал не несет ответственности за непредвиденные перебои и отключения водоснабжения, отопления, электроснабжения в отеле (объектах размещения), тем не менее при получении данной информации обязуется по возможности произвести замену отеля (за исключением плановых отключений горячей воды), если данная ситуация не носит кратковременный характер.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6.5. Стороны освобождаются от ответственности за неисполнение (ненадлежащее исполнение) обязательств по настоящему Договору в случае возникновения форс-мажорных обстоятельств (стихийных бедствий, военных действий, забастовок, решений органов власти, изменений графика движения транспорта и т.п.), делающих невозможным для одной из сторон выполнение настоящего Договора. </w:t>
      </w:r>
    </w:p>
    <w:p w:rsidR="00DE299F" w:rsidRDefault="003C502B">
      <w:pPr>
        <w:pStyle w:val="a7"/>
        <w:spacing w:after="0"/>
        <w:jc w:val="both"/>
        <w:rPr>
          <w:rFonts w:ascii="Calibri" w:hAnsi="Calibri" w:cs="Calibri"/>
          <w:sz w:val="20"/>
          <w:szCs w:val="20"/>
        </w:rPr>
      </w:pPr>
      <w:r>
        <w:rPr>
          <w:rFonts w:ascii="Calibri" w:hAnsi="Calibri" w:cs="Calibri"/>
          <w:b/>
          <w:bCs/>
          <w:sz w:val="20"/>
          <w:szCs w:val="20"/>
        </w:rPr>
        <w:t>7. ЗАКЛЮЧИТЕЛЬНЫЕ ПОЛОЖЕНИЯ</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7.1. Договор составлен в двух экземплярах на русском языке, по одному для каждой стороны. Настоящий Договор вступает в силу с момента его подписания и будет действовать в течении одного года. Договор будет автоматически продлен на следующий годовой срок, если ни одна из сторон не уведомит другую об отказе от участия в Договоре не позднее, чем за один месяц до окончания срока его действия. Все изменения и дополнения к настоящему Договору оформляются в письменном виде и скрепляются подписями и печатями обеих сторон.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7.2. Претензии клиентов (туристов) Агента принимаются Принципалом при соблюдении следующих условий: претензии подаются только в письменной форме в течение 20 дней с даты окончании тура с приложением сопроводительного письма Агента и документов, подтверждающих обоснованность претензионных требований клиентов (туристов) Агента. В претензии клиента (туриста) должны указываться: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фамилия, имя, отчество, адрес места жительства клиента (туриста);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номер договора с клиентом (туристом) и дата его заключения;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информация и документальное подтверждение об обстоятельствах, свидетельствующих о неисполнении или ненадлежащем исполнении Принципалом обязательств по обеспечению предоставления туристских услуг, о наличии существенных недостатков туристского продукта, включая существенные нарушения требований к качеству туристского продукта;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 размер денежных средств, подлежащих уплате клиенту (туристу). </w:t>
      </w:r>
    </w:p>
    <w:p w:rsidR="00DE299F" w:rsidRDefault="003C502B">
      <w:pPr>
        <w:pStyle w:val="a7"/>
        <w:spacing w:after="0"/>
        <w:jc w:val="both"/>
        <w:rPr>
          <w:rFonts w:ascii="Calibri" w:hAnsi="Calibri" w:cs="Calibri"/>
          <w:sz w:val="20"/>
          <w:szCs w:val="20"/>
        </w:rPr>
      </w:pPr>
      <w:r>
        <w:rPr>
          <w:rFonts w:ascii="Calibri" w:hAnsi="Calibri" w:cs="Calibri"/>
          <w:sz w:val="20"/>
          <w:szCs w:val="20"/>
        </w:rPr>
        <w:t xml:space="preserve">Претензии клиентов (туристов), Агента поданные напрямую Принципалу, к рассмотрению не принимаются. Принципал рассматривает полученную претензию в течение 10 дней с момента получения и дает письменный ответ Агенту. На основании письменного ответа Принципала Агент предоставляет ответ своему клиенту (туристу). </w:t>
      </w:r>
    </w:p>
    <w:p w:rsidR="00DE299F" w:rsidRDefault="003C502B">
      <w:pPr>
        <w:pStyle w:val="a7"/>
        <w:spacing w:after="0"/>
        <w:jc w:val="both"/>
        <w:rPr>
          <w:rFonts w:ascii="Calibri" w:hAnsi="Calibri" w:cs="Calibri"/>
          <w:sz w:val="20"/>
          <w:szCs w:val="20"/>
        </w:rPr>
      </w:pPr>
      <w:r>
        <w:rPr>
          <w:rFonts w:ascii="Calibri" w:hAnsi="Calibri" w:cs="Calibri"/>
          <w:sz w:val="20"/>
          <w:szCs w:val="20"/>
        </w:rPr>
        <w:t>7.3. В случае невозможности разрешения споров путем переговоров стороны передают их на рассмотрение в Арбитражный суд г. Саратова.</w:t>
      </w:r>
    </w:p>
    <w:p w:rsidR="00DE299F" w:rsidRDefault="003C502B">
      <w:pPr>
        <w:pStyle w:val="a7"/>
        <w:spacing w:after="0"/>
        <w:jc w:val="both"/>
        <w:rPr>
          <w:rFonts w:ascii="Calibri" w:hAnsi="Calibri" w:cs="Calibri"/>
          <w:sz w:val="20"/>
          <w:szCs w:val="20"/>
        </w:rPr>
      </w:pPr>
      <w:r>
        <w:rPr>
          <w:rFonts w:ascii="Calibri" w:hAnsi="Calibri" w:cs="Calibri"/>
          <w:b/>
          <w:bCs/>
          <w:sz w:val="20"/>
          <w:szCs w:val="20"/>
        </w:rPr>
        <w:t>8. АДРЕСА И РЕКВИЗИТЫ СТОРОН</w:t>
      </w:r>
    </w:p>
    <w:p w:rsidR="00DE299F" w:rsidRDefault="003C502B">
      <w:pPr>
        <w:pStyle w:val="a7"/>
        <w:spacing w:after="0"/>
        <w:jc w:val="both"/>
        <w:rPr>
          <w:rFonts w:ascii="Calibri" w:hAnsi="Calibri" w:cs="Calibri"/>
          <w:sz w:val="20"/>
          <w:szCs w:val="20"/>
        </w:rPr>
      </w:pPr>
      <w:r>
        <w:rPr>
          <w:rFonts w:ascii="Calibri" w:hAnsi="Calibri" w:cs="Calibri"/>
          <w:b/>
          <w:bCs/>
          <w:sz w:val="20"/>
          <w:szCs w:val="20"/>
        </w:rPr>
        <w:t>Принципал:</w:t>
      </w:r>
    </w:p>
    <w:p w:rsidR="00DE299F" w:rsidRDefault="003C502B">
      <w:pPr>
        <w:pStyle w:val="a7"/>
        <w:spacing w:before="102" w:after="0"/>
        <w:jc w:val="both"/>
        <w:rPr>
          <w:rFonts w:ascii="Calibri" w:hAnsi="Calibri" w:cs="Calibri"/>
          <w:sz w:val="20"/>
          <w:szCs w:val="20"/>
        </w:rPr>
      </w:pPr>
      <w:r>
        <w:rPr>
          <w:rFonts w:ascii="Calibri" w:hAnsi="Calibri" w:cs="Calibri"/>
          <w:b/>
          <w:bCs/>
          <w:color w:val="000000"/>
          <w:sz w:val="20"/>
          <w:szCs w:val="20"/>
        </w:rPr>
        <w:t xml:space="preserve">ООО «Мария </w:t>
      </w:r>
      <w:proofErr w:type="spellStart"/>
      <w:r>
        <w:rPr>
          <w:rFonts w:ascii="Calibri" w:hAnsi="Calibri" w:cs="Calibri"/>
          <w:b/>
          <w:bCs/>
          <w:color w:val="000000"/>
          <w:sz w:val="20"/>
          <w:szCs w:val="20"/>
        </w:rPr>
        <w:t>Турс</w:t>
      </w:r>
      <w:proofErr w:type="spellEnd"/>
      <w:r>
        <w:rPr>
          <w:rFonts w:ascii="Calibri" w:hAnsi="Calibri" w:cs="Calibri"/>
          <w:b/>
          <w:bCs/>
          <w:color w:val="000000"/>
          <w:sz w:val="20"/>
          <w:szCs w:val="20"/>
        </w:rPr>
        <w:t>»</w:t>
      </w:r>
    </w:p>
    <w:p w:rsidR="00DE299F" w:rsidRDefault="00A670AB">
      <w:pPr>
        <w:pStyle w:val="a7"/>
        <w:spacing w:before="102" w:after="0"/>
        <w:jc w:val="both"/>
        <w:rPr>
          <w:rFonts w:ascii="Calibri" w:hAnsi="Calibri" w:cs="Calibri"/>
          <w:sz w:val="20"/>
          <w:szCs w:val="20"/>
        </w:rPr>
      </w:pPr>
      <w:r>
        <w:rPr>
          <w:rFonts w:ascii="Calibri" w:hAnsi="Calibri" w:cs="Calibri"/>
          <w:color w:val="000000"/>
          <w:sz w:val="20"/>
          <w:szCs w:val="20"/>
        </w:rPr>
        <w:t>Адрес местонахождения</w:t>
      </w:r>
      <w:r w:rsidR="003C502B">
        <w:rPr>
          <w:rFonts w:ascii="Calibri" w:hAnsi="Calibri" w:cs="Calibri"/>
          <w:color w:val="000000"/>
          <w:sz w:val="20"/>
          <w:szCs w:val="20"/>
        </w:rPr>
        <w:t>: 410041, г. Саратов, ул. Ломоносова, д. 21 кв. 11</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Почтовый адрес: 410041, г. Саратов, ул. Ломоносова, д. 21 кв. 11</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lastRenderedPageBreak/>
        <w:t xml:space="preserve">Фактический адрес: 410056, г. Саратов, ул. Советская, 61, </w:t>
      </w:r>
      <w:r w:rsidR="00595741">
        <w:rPr>
          <w:rFonts w:ascii="Calibri" w:hAnsi="Calibri" w:cs="Calibri"/>
          <w:color w:val="000000"/>
          <w:sz w:val="20"/>
          <w:szCs w:val="20"/>
        </w:rPr>
        <w:t>1</w:t>
      </w:r>
      <w:r>
        <w:rPr>
          <w:rFonts w:ascii="Calibri" w:hAnsi="Calibri" w:cs="Calibri"/>
          <w:color w:val="000000"/>
          <w:sz w:val="20"/>
          <w:szCs w:val="20"/>
        </w:rPr>
        <w:t xml:space="preserve"> этаж, офис </w:t>
      </w:r>
      <w:r w:rsidR="00E50DED">
        <w:rPr>
          <w:rFonts w:ascii="Calibri" w:hAnsi="Calibri" w:cs="Calibri"/>
          <w:color w:val="000000"/>
          <w:sz w:val="20"/>
          <w:szCs w:val="20"/>
        </w:rPr>
        <w:t>3</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ИНН 6453066160 КПП 645301001</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р/с 40702810400000003140 в АО «Банк «</w:t>
      </w:r>
      <w:proofErr w:type="spellStart"/>
      <w:r>
        <w:rPr>
          <w:rFonts w:ascii="Calibri" w:hAnsi="Calibri" w:cs="Calibri"/>
          <w:color w:val="000000"/>
          <w:sz w:val="20"/>
          <w:szCs w:val="20"/>
        </w:rPr>
        <w:t>Агророс</w:t>
      </w:r>
      <w:proofErr w:type="spellEnd"/>
      <w:r>
        <w:rPr>
          <w:rFonts w:ascii="Calibri" w:hAnsi="Calibri" w:cs="Calibri"/>
          <w:color w:val="000000"/>
          <w:sz w:val="20"/>
          <w:szCs w:val="20"/>
        </w:rPr>
        <w:t xml:space="preserve">», г. Саратов </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к/с 30101810600000000772</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БИК 046311772, ОКПО 33226707</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rPr>
        <w:t xml:space="preserve">телефон </w:t>
      </w:r>
      <w:r w:rsidR="00960E81">
        <w:rPr>
          <w:rFonts w:ascii="Calibri" w:hAnsi="Calibri" w:cs="Calibri"/>
          <w:color w:val="000000"/>
          <w:sz w:val="20"/>
          <w:szCs w:val="20"/>
        </w:rPr>
        <w:t>+79878073740</w:t>
      </w:r>
      <w:bookmarkStart w:id="0" w:name="_GoBack"/>
      <w:bookmarkEnd w:id="0"/>
      <w:r w:rsidR="00595741">
        <w:rPr>
          <w:rFonts w:ascii="Calibri" w:hAnsi="Calibri" w:cs="Calibri"/>
          <w:color w:val="000000"/>
          <w:sz w:val="20"/>
          <w:szCs w:val="20"/>
        </w:rPr>
        <w:t>, +79042405164</w:t>
      </w:r>
    </w:p>
    <w:p w:rsidR="00DE299F" w:rsidRDefault="003C502B">
      <w:pPr>
        <w:pStyle w:val="a7"/>
        <w:spacing w:before="102" w:after="0"/>
        <w:jc w:val="both"/>
        <w:rPr>
          <w:rFonts w:ascii="Calibri" w:hAnsi="Calibri" w:cs="Calibri"/>
          <w:sz w:val="20"/>
          <w:szCs w:val="20"/>
        </w:rPr>
      </w:pPr>
      <w:r>
        <w:rPr>
          <w:rFonts w:ascii="Calibri" w:hAnsi="Calibri" w:cs="Calibri"/>
          <w:color w:val="000000"/>
          <w:sz w:val="20"/>
          <w:szCs w:val="20"/>
          <w:lang w:val="en-US"/>
        </w:rPr>
        <w:t>e</w:t>
      </w:r>
      <w:r>
        <w:rPr>
          <w:rFonts w:ascii="Calibri" w:hAnsi="Calibri" w:cs="Calibri"/>
          <w:color w:val="000000"/>
          <w:sz w:val="20"/>
          <w:szCs w:val="20"/>
        </w:rPr>
        <w:t>-</w:t>
      </w:r>
      <w:r>
        <w:rPr>
          <w:rFonts w:ascii="Calibri" w:hAnsi="Calibri" w:cs="Calibri"/>
          <w:color w:val="000000"/>
          <w:sz w:val="20"/>
          <w:szCs w:val="20"/>
          <w:lang w:val="en-US"/>
        </w:rPr>
        <w:t>mail</w:t>
      </w:r>
      <w:r>
        <w:rPr>
          <w:rFonts w:ascii="Calibri" w:hAnsi="Calibri" w:cs="Calibri"/>
          <w:color w:val="000000"/>
          <w:sz w:val="20"/>
          <w:szCs w:val="20"/>
        </w:rPr>
        <w:t>:</w:t>
      </w:r>
      <w:r w:rsidR="00595741">
        <w:rPr>
          <w:rFonts w:ascii="Calibri" w:hAnsi="Calibri" w:cs="Calibri"/>
          <w:color w:val="000000"/>
          <w:sz w:val="20"/>
          <w:szCs w:val="20"/>
        </w:rPr>
        <w:t xml:space="preserve"> </w:t>
      </w:r>
      <w:r>
        <w:rPr>
          <w:rFonts w:ascii="Calibri" w:hAnsi="Calibri" w:cs="Calibri"/>
          <w:color w:val="000000"/>
          <w:sz w:val="20"/>
          <w:szCs w:val="20"/>
          <w:lang w:val="en-US"/>
        </w:rPr>
        <w:t>info</w:t>
      </w:r>
      <w:r>
        <w:rPr>
          <w:rFonts w:ascii="Calibri" w:hAnsi="Calibri" w:cs="Calibri"/>
          <w:color w:val="000000"/>
          <w:sz w:val="20"/>
          <w:szCs w:val="20"/>
        </w:rPr>
        <w:t>@</w:t>
      </w:r>
      <w:proofErr w:type="spellStart"/>
      <w:r>
        <w:rPr>
          <w:rFonts w:ascii="Calibri" w:hAnsi="Calibri" w:cs="Calibri"/>
          <w:color w:val="000000"/>
          <w:sz w:val="20"/>
          <w:szCs w:val="20"/>
          <w:lang w:val="en-US"/>
        </w:rPr>
        <w:t>mariatours</w:t>
      </w:r>
      <w:proofErr w:type="spellEnd"/>
      <w:r>
        <w:rPr>
          <w:rFonts w:ascii="Calibri" w:hAnsi="Calibri" w:cs="Calibri"/>
          <w:color w:val="000000"/>
          <w:sz w:val="20"/>
          <w:szCs w:val="20"/>
        </w:rPr>
        <w:t>.</w:t>
      </w:r>
      <w:proofErr w:type="spellStart"/>
      <w:r>
        <w:rPr>
          <w:rFonts w:ascii="Calibri" w:hAnsi="Calibri" w:cs="Calibri"/>
          <w:color w:val="000000"/>
          <w:sz w:val="20"/>
          <w:szCs w:val="20"/>
          <w:lang w:val="en-US"/>
        </w:rPr>
        <w:t>ru</w:t>
      </w:r>
      <w:proofErr w:type="spellEnd"/>
    </w:p>
    <w:p w:rsidR="003C502B" w:rsidRDefault="003C502B">
      <w:pPr>
        <w:pStyle w:val="a7"/>
        <w:spacing w:before="102" w:after="0"/>
        <w:jc w:val="both"/>
        <w:rPr>
          <w:rFonts w:ascii="Calibri" w:hAnsi="Calibri" w:cs="Calibri"/>
          <w:b/>
          <w:bCs/>
          <w:color w:val="000000"/>
          <w:sz w:val="20"/>
          <w:szCs w:val="20"/>
        </w:rPr>
      </w:pPr>
    </w:p>
    <w:p w:rsidR="00DE299F" w:rsidRDefault="003C502B">
      <w:pPr>
        <w:pStyle w:val="a7"/>
        <w:spacing w:before="102" w:after="0"/>
        <w:jc w:val="both"/>
        <w:rPr>
          <w:rFonts w:ascii="Calibri" w:hAnsi="Calibri" w:cs="Calibri"/>
          <w:sz w:val="20"/>
          <w:szCs w:val="20"/>
        </w:rPr>
      </w:pPr>
      <w:r>
        <w:rPr>
          <w:rFonts w:ascii="Calibri" w:hAnsi="Calibri" w:cs="Calibri"/>
          <w:b/>
          <w:bCs/>
          <w:color w:val="000000"/>
          <w:sz w:val="20"/>
          <w:szCs w:val="20"/>
        </w:rPr>
        <w:t xml:space="preserve">Директор </w:t>
      </w:r>
      <w:r>
        <w:rPr>
          <w:rFonts w:ascii="Calibri" w:hAnsi="Calibri" w:cs="Calibri"/>
          <w:b/>
          <w:bCs/>
          <w:color w:val="000000"/>
          <w:sz w:val="20"/>
          <w:szCs w:val="20"/>
        </w:rPr>
        <w:tab/>
      </w:r>
      <w:r>
        <w:rPr>
          <w:rFonts w:ascii="Calibri" w:hAnsi="Calibri" w:cs="Calibri"/>
          <w:b/>
          <w:bCs/>
          <w:color w:val="000000"/>
          <w:sz w:val="20"/>
          <w:szCs w:val="20"/>
        </w:rPr>
        <w:tab/>
      </w:r>
      <w:r>
        <w:rPr>
          <w:rFonts w:ascii="Calibri" w:hAnsi="Calibri" w:cs="Calibri"/>
          <w:b/>
          <w:bCs/>
          <w:color w:val="000000"/>
          <w:sz w:val="20"/>
          <w:szCs w:val="20"/>
        </w:rPr>
        <w:tab/>
      </w:r>
      <w:r>
        <w:rPr>
          <w:rFonts w:ascii="Calibri" w:hAnsi="Calibri" w:cs="Calibri"/>
          <w:b/>
          <w:bCs/>
          <w:color w:val="000000"/>
          <w:sz w:val="20"/>
          <w:szCs w:val="20"/>
        </w:rPr>
        <w:tab/>
        <w:t xml:space="preserve"> А.В. Горячева</w:t>
      </w:r>
    </w:p>
    <w:p w:rsidR="00DE299F" w:rsidRDefault="003C502B">
      <w:pPr>
        <w:pStyle w:val="a7"/>
        <w:spacing w:before="102" w:after="0"/>
        <w:jc w:val="both"/>
        <w:rPr>
          <w:rFonts w:ascii="Calibri" w:hAnsi="Calibri" w:cs="Calibri"/>
          <w:sz w:val="20"/>
          <w:szCs w:val="20"/>
        </w:rPr>
      </w:pPr>
      <w:r>
        <w:rPr>
          <w:rFonts w:ascii="Calibri" w:hAnsi="Calibri" w:cs="Calibri"/>
          <w:b/>
          <w:bCs/>
          <w:color w:val="000000"/>
          <w:sz w:val="20"/>
          <w:szCs w:val="20"/>
        </w:rPr>
        <w:t>М.П.</w:t>
      </w:r>
    </w:p>
    <w:p w:rsidR="00DE299F" w:rsidRDefault="00DE299F">
      <w:pPr>
        <w:pStyle w:val="a7"/>
        <w:spacing w:after="0"/>
        <w:jc w:val="both"/>
        <w:rPr>
          <w:rFonts w:ascii="Calibri" w:hAnsi="Calibri" w:cs="Calibri"/>
          <w:sz w:val="20"/>
          <w:szCs w:val="20"/>
        </w:rPr>
      </w:pPr>
    </w:p>
    <w:p w:rsidR="00DE299F" w:rsidRDefault="00DE299F">
      <w:pPr>
        <w:pStyle w:val="a7"/>
        <w:spacing w:after="0"/>
        <w:jc w:val="both"/>
        <w:rPr>
          <w:rFonts w:ascii="Calibri" w:hAnsi="Calibri" w:cs="Calibri"/>
          <w:sz w:val="20"/>
          <w:szCs w:val="20"/>
        </w:rPr>
      </w:pPr>
    </w:p>
    <w:p w:rsidR="00DE299F" w:rsidRDefault="003C502B">
      <w:pPr>
        <w:pStyle w:val="a7"/>
        <w:spacing w:after="0"/>
        <w:jc w:val="both"/>
      </w:pPr>
      <w:r>
        <w:rPr>
          <w:rFonts w:ascii="Calibri" w:hAnsi="Calibri" w:cs="Calibri"/>
          <w:b/>
          <w:bCs/>
          <w:sz w:val="20"/>
          <w:szCs w:val="20"/>
        </w:rPr>
        <w:t xml:space="preserve">Агент: </w:t>
      </w:r>
      <w:r>
        <w:rPr>
          <w:rFonts w:ascii="Calibri" w:hAnsi="Calibri" w:cs="Calibri"/>
          <w:sz w:val="20"/>
          <w:szCs w:val="20"/>
        </w:rPr>
        <w:t>__________________________________________________________________________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 xml:space="preserve">Фактический </w:t>
      </w:r>
      <w:proofErr w:type="gramStart"/>
      <w:r>
        <w:rPr>
          <w:rFonts w:ascii="Calibri" w:hAnsi="Calibri" w:cs="Calibri"/>
          <w:sz w:val="20"/>
          <w:szCs w:val="20"/>
        </w:rPr>
        <w:t>адрес:_</w:t>
      </w:r>
      <w:proofErr w:type="gramEnd"/>
      <w:r>
        <w:rPr>
          <w:rFonts w:ascii="Calibri" w:hAnsi="Calibri" w:cs="Calibri"/>
          <w:sz w:val="20"/>
          <w:szCs w:val="20"/>
        </w:rPr>
        <w:t>___________________________________________________________________</w:t>
      </w:r>
    </w:p>
    <w:p w:rsidR="00DE299F" w:rsidRDefault="003C502B">
      <w:pPr>
        <w:pStyle w:val="a7"/>
        <w:spacing w:before="102" w:after="0"/>
        <w:jc w:val="both"/>
        <w:rPr>
          <w:rFonts w:ascii="Calibri" w:hAnsi="Calibri" w:cs="Calibri"/>
          <w:sz w:val="20"/>
          <w:szCs w:val="20"/>
        </w:rPr>
      </w:pPr>
      <w:proofErr w:type="gramStart"/>
      <w:r>
        <w:rPr>
          <w:rFonts w:ascii="Calibri" w:hAnsi="Calibri" w:cs="Calibri"/>
          <w:sz w:val="20"/>
          <w:szCs w:val="20"/>
        </w:rPr>
        <w:t>Телефон:_</w:t>
      </w:r>
      <w:proofErr w:type="gramEnd"/>
      <w:r>
        <w:rPr>
          <w:rFonts w:ascii="Calibri" w:hAnsi="Calibri" w:cs="Calibri"/>
          <w:sz w:val="20"/>
          <w:szCs w:val="20"/>
        </w:rPr>
        <w:t xml:space="preserve">____________________________________________________________________________ </w:t>
      </w:r>
    </w:p>
    <w:p w:rsidR="00DE299F" w:rsidRDefault="003C502B">
      <w:pPr>
        <w:pStyle w:val="a7"/>
        <w:spacing w:before="102" w:after="0"/>
        <w:jc w:val="both"/>
        <w:rPr>
          <w:rFonts w:ascii="Calibri" w:hAnsi="Calibri" w:cs="Calibri"/>
          <w:sz w:val="20"/>
          <w:szCs w:val="20"/>
        </w:rPr>
      </w:pPr>
      <w:proofErr w:type="gramStart"/>
      <w:r>
        <w:rPr>
          <w:rFonts w:ascii="Calibri" w:hAnsi="Calibri" w:cs="Calibri"/>
          <w:sz w:val="20"/>
          <w:szCs w:val="20"/>
        </w:rPr>
        <w:t>Факс:_</w:t>
      </w:r>
      <w:proofErr w:type="gramEnd"/>
      <w:r>
        <w:rPr>
          <w:rFonts w:ascii="Calibri" w:hAnsi="Calibri" w:cs="Calibri"/>
          <w:sz w:val="20"/>
          <w:szCs w:val="20"/>
        </w:rPr>
        <w:t>____________________________E-mail:_____________________________________________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Местонахождение (Юр. адрес</w:t>
      </w:r>
      <w:proofErr w:type="gramStart"/>
      <w:r>
        <w:rPr>
          <w:rFonts w:ascii="Calibri" w:hAnsi="Calibri" w:cs="Calibri"/>
          <w:sz w:val="20"/>
          <w:szCs w:val="20"/>
        </w:rPr>
        <w:t>):_</w:t>
      </w:r>
      <w:proofErr w:type="gramEnd"/>
      <w:r>
        <w:rPr>
          <w:rFonts w:ascii="Calibri" w:hAnsi="Calibri" w:cs="Calibri"/>
          <w:sz w:val="20"/>
          <w:szCs w:val="20"/>
        </w:rPr>
        <w:t>__________________________________________________________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Банк: ________________________________________________________________________________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Р/с: _______________________________________ К/с: _______________________________________</w:t>
      </w:r>
    </w:p>
    <w:p w:rsidR="00DE299F" w:rsidRDefault="003C502B">
      <w:pPr>
        <w:pStyle w:val="a7"/>
        <w:spacing w:before="102" w:after="0"/>
        <w:jc w:val="both"/>
        <w:rPr>
          <w:rFonts w:ascii="Calibri" w:hAnsi="Calibri" w:cs="Calibri"/>
          <w:sz w:val="20"/>
          <w:szCs w:val="20"/>
        </w:rPr>
      </w:pPr>
      <w:r>
        <w:rPr>
          <w:rFonts w:ascii="Calibri" w:hAnsi="Calibri" w:cs="Calibri"/>
          <w:sz w:val="20"/>
          <w:szCs w:val="20"/>
        </w:rPr>
        <w:t xml:space="preserve">Инн: ______________________________________ </w:t>
      </w:r>
      <w:proofErr w:type="spellStart"/>
      <w:r>
        <w:rPr>
          <w:rFonts w:ascii="Calibri" w:hAnsi="Calibri" w:cs="Calibri"/>
          <w:sz w:val="20"/>
          <w:szCs w:val="20"/>
        </w:rPr>
        <w:t>Бик</w:t>
      </w:r>
      <w:proofErr w:type="spellEnd"/>
      <w:r>
        <w:rPr>
          <w:rFonts w:ascii="Calibri" w:hAnsi="Calibri" w:cs="Calibri"/>
          <w:sz w:val="20"/>
          <w:szCs w:val="20"/>
        </w:rPr>
        <w:t>: _______________________________________</w:t>
      </w:r>
    </w:p>
    <w:p w:rsidR="00DE299F" w:rsidRDefault="00DE299F">
      <w:pPr>
        <w:pStyle w:val="a7"/>
        <w:spacing w:after="0"/>
        <w:jc w:val="both"/>
        <w:rPr>
          <w:rFonts w:ascii="Calibri" w:hAnsi="Calibri" w:cs="Calibri"/>
          <w:sz w:val="20"/>
          <w:szCs w:val="20"/>
        </w:rPr>
      </w:pPr>
    </w:p>
    <w:p w:rsidR="00DE299F" w:rsidRDefault="003C502B">
      <w:pPr>
        <w:pStyle w:val="a7"/>
        <w:spacing w:after="0"/>
        <w:jc w:val="both"/>
        <w:rPr>
          <w:rFonts w:ascii="Calibri" w:hAnsi="Calibri" w:cs="Calibri"/>
          <w:sz w:val="20"/>
          <w:szCs w:val="20"/>
        </w:rPr>
      </w:pPr>
      <w:r>
        <w:rPr>
          <w:rFonts w:ascii="Calibri" w:hAnsi="Calibri" w:cs="Calibri"/>
          <w:b/>
          <w:bCs/>
          <w:sz w:val="20"/>
          <w:szCs w:val="20"/>
        </w:rPr>
        <w:t>Руководитель: ______________________________________</w:t>
      </w:r>
    </w:p>
    <w:p w:rsidR="00DE299F" w:rsidRDefault="00DE299F">
      <w:pPr>
        <w:pStyle w:val="a7"/>
        <w:spacing w:after="0"/>
        <w:jc w:val="both"/>
        <w:rPr>
          <w:rFonts w:ascii="Calibri" w:hAnsi="Calibri" w:cs="Calibri"/>
          <w:sz w:val="20"/>
          <w:szCs w:val="20"/>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3C502B" w:rsidRDefault="003C502B">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3C502B">
      <w:pPr>
        <w:pStyle w:val="a7"/>
        <w:spacing w:after="0"/>
        <w:jc w:val="both"/>
        <w:rPr>
          <w:rFonts w:ascii="Verdana" w:hAnsi="Verdana" w:cs="Verdana"/>
          <w:sz w:val="16"/>
          <w:szCs w:val="16"/>
        </w:rPr>
      </w:pPr>
      <w:r>
        <w:rPr>
          <w:rFonts w:ascii="Verdana" w:hAnsi="Verdana" w:cs="Verdana"/>
          <w:b/>
          <w:bCs/>
          <w:sz w:val="16"/>
          <w:szCs w:val="16"/>
        </w:rPr>
        <w:t xml:space="preserve">Приложение №1 к договору от _________________ </w:t>
      </w:r>
    </w:p>
    <w:p w:rsidR="00DE299F" w:rsidRDefault="003C502B">
      <w:pPr>
        <w:pStyle w:val="a7"/>
        <w:spacing w:after="0"/>
        <w:rPr>
          <w:rFonts w:ascii="Verdana" w:hAnsi="Verdana" w:cs="Verdana"/>
          <w:sz w:val="16"/>
          <w:szCs w:val="16"/>
        </w:rPr>
      </w:pPr>
      <w:r>
        <w:rPr>
          <w:rFonts w:ascii="Verdana" w:hAnsi="Verdana" w:cs="Verdana"/>
          <w:b/>
          <w:bCs/>
          <w:sz w:val="16"/>
          <w:szCs w:val="16"/>
        </w:rPr>
        <w:t xml:space="preserve">между ООО «Мария </w:t>
      </w:r>
      <w:proofErr w:type="spellStart"/>
      <w:r>
        <w:rPr>
          <w:rFonts w:ascii="Verdana" w:hAnsi="Verdana" w:cs="Verdana"/>
          <w:b/>
          <w:bCs/>
          <w:sz w:val="16"/>
          <w:szCs w:val="16"/>
        </w:rPr>
        <w:t>Турс</w:t>
      </w:r>
      <w:proofErr w:type="spellEnd"/>
      <w:r>
        <w:rPr>
          <w:rFonts w:ascii="Verdana" w:hAnsi="Verdana" w:cs="Verdana"/>
          <w:b/>
          <w:bCs/>
          <w:sz w:val="16"/>
          <w:szCs w:val="16"/>
        </w:rPr>
        <w:t xml:space="preserve">» и Агентом ____________________________________________ </w:t>
      </w: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1. Общие сведения о фактически понесенных затратах, удерживаемых Принципалом при отказе туриста от поездки. </w:t>
      </w:r>
    </w:p>
    <w:p w:rsidR="00DE299F" w:rsidRDefault="003C502B">
      <w:pPr>
        <w:pStyle w:val="a7"/>
        <w:spacing w:after="0"/>
        <w:jc w:val="both"/>
        <w:rPr>
          <w:rFonts w:ascii="Verdana" w:hAnsi="Verdana" w:cs="Verdana"/>
          <w:sz w:val="16"/>
          <w:szCs w:val="16"/>
        </w:rPr>
      </w:pPr>
      <w:r>
        <w:rPr>
          <w:rFonts w:ascii="Verdana" w:hAnsi="Verdana" w:cs="Verdana"/>
          <w:sz w:val="16"/>
          <w:szCs w:val="16"/>
        </w:rPr>
        <w:t>До 30 дней до начала тура 0% от стоимости</w:t>
      </w:r>
    </w:p>
    <w:p w:rsidR="00DE299F" w:rsidRDefault="003C502B">
      <w:pPr>
        <w:pStyle w:val="a7"/>
        <w:spacing w:after="0"/>
        <w:jc w:val="both"/>
        <w:rPr>
          <w:rFonts w:ascii="Verdana" w:hAnsi="Verdana" w:cs="Verdana"/>
          <w:sz w:val="16"/>
          <w:szCs w:val="16"/>
        </w:rPr>
      </w:pPr>
      <w:r>
        <w:rPr>
          <w:rFonts w:ascii="Verdana" w:hAnsi="Verdana" w:cs="Verdana"/>
          <w:sz w:val="16"/>
          <w:szCs w:val="16"/>
        </w:rPr>
        <w:t>От 30 до 10 дней до начала тура 20% от стоимости</w:t>
      </w:r>
    </w:p>
    <w:p w:rsidR="00DE299F" w:rsidRDefault="003C502B">
      <w:pPr>
        <w:pStyle w:val="a7"/>
        <w:spacing w:after="0"/>
        <w:jc w:val="both"/>
        <w:rPr>
          <w:rFonts w:ascii="Verdana" w:hAnsi="Verdana" w:cs="Verdana"/>
          <w:sz w:val="16"/>
          <w:szCs w:val="16"/>
        </w:rPr>
      </w:pPr>
      <w:r>
        <w:rPr>
          <w:rFonts w:ascii="Verdana" w:hAnsi="Verdana" w:cs="Verdana"/>
          <w:sz w:val="16"/>
          <w:szCs w:val="16"/>
        </w:rPr>
        <w:t>От 9 до 3 дней до начала тура 50% от стоимости</w:t>
      </w:r>
    </w:p>
    <w:p w:rsidR="00DE299F" w:rsidRDefault="003C502B">
      <w:pPr>
        <w:pStyle w:val="a7"/>
        <w:spacing w:after="0"/>
        <w:jc w:val="both"/>
        <w:rPr>
          <w:rFonts w:ascii="Verdana" w:hAnsi="Verdana" w:cs="Verdana"/>
          <w:sz w:val="16"/>
          <w:szCs w:val="16"/>
        </w:rPr>
      </w:pPr>
      <w:r>
        <w:rPr>
          <w:rFonts w:ascii="Verdana" w:hAnsi="Verdana" w:cs="Verdana"/>
          <w:sz w:val="16"/>
          <w:szCs w:val="16"/>
        </w:rPr>
        <w:t>От 2 дней до момента начала тура 95% от стоимости</w:t>
      </w: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2. Отказом от поездки считается личное заявление туриста или Агента. Если заявление об отказе не поступает на момент начала тура, поездка считается состоявшейся. </w:t>
      </w: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3. При отказе туриста от поездки ввиду форс-мажорных обстоятельств, болезни, изменения графика движения транспорта и др., при наличии подтверждающих документов и личного заявления туриста, Принципал может рассмотреть возможность уменьшения суммы удерживаемых убытков после согласования с поставщиком услуг. </w:t>
      </w: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b/>
          <w:bCs/>
          <w:sz w:val="16"/>
          <w:szCs w:val="16"/>
        </w:rPr>
        <w:t>Принципал:</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 Агент:</w:t>
      </w:r>
    </w:p>
    <w:p w:rsidR="00DE299F" w:rsidRDefault="003C502B">
      <w:pPr>
        <w:pStyle w:val="a7"/>
        <w:spacing w:before="102" w:after="0"/>
        <w:jc w:val="both"/>
        <w:rPr>
          <w:rFonts w:ascii="Verdana" w:hAnsi="Verdana" w:cs="Verdana"/>
          <w:sz w:val="16"/>
          <w:szCs w:val="16"/>
        </w:rPr>
      </w:pPr>
      <w:r>
        <w:rPr>
          <w:rFonts w:ascii="Verdana" w:hAnsi="Verdana" w:cs="Verdana"/>
          <w:b/>
          <w:bCs/>
          <w:color w:val="000000"/>
          <w:sz w:val="16"/>
          <w:szCs w:val="16"/>
        </w:rPr>
        <w:t xml:space="preserve">ООО «Мария </w:t>
      </w:r>
      <w:proofErr w:type="spellStart"/>
      <w:r>
        <w:rPr>
          <w:rFonts w:ascii="Verdana" w:hAnsi="Verdana" w:cs="Verdana"/>
          <w:b/>
          <w:bCs/>
          <w:color w:val="000000"/>
          <w:sz w:val="16"/>
          <w:szCs w:val="16"/>
        </w:rPr>
        <w:t>Турс</w:t>
      </w:r>
      <w:proofErr w:type="spellEnd"/>
      <w:r>
        <w:rPr>
          <w:rFonts w:ascii="Verdana" w:hAnsi="Verdana" w:cs="Verdana"/>
          <w:b/>
          <w:bCs/>
          <w:color w:val="000000"/>
          <w:sz w:val="16"/>
          <w:szCs w:val="16"/>
        </w:rPr>
        <w:t>»</w:t>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t xml:space="preserve"> _____________________</w:t>
      </w: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__________________ </w:t>
      </w:r>
      <w:r>
        <w:rPr>
          <w:rFonts w:ascii="Verdana" w:hAnsi="Verdana" w:cs="Verdana"/>
          <w:b/>
          <w:bCs/>
          <w:sz w:val="16"/>
          <w:szCs w:val="16"/>
        </w:rPr>
        <w:t>Горячева А.В.</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 _____________________</w:t>
      </w: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DE299F" w:rsidRDefault="00DE299F">
      <w:pPr>
        <w:pStyle w:val="a7"/>
        <w:spacing w:after="0"/>
        <w:jc w:val="both"/>
        <w:rPr>
          <w:rFonts w:ascii="Verdana" w:hAnsi="Verdana" w:cs="Verdana"/>
          <w:b/>
          <w:bCs/>
          <w:sz w:val="16"/>
          <w:szCs w:val="16"/>
        </w:rPr>
      </w:pPr>
    </w:p>
    <w:p w:rsidR="00C7549C" w:rsidRDefault="00C7549C">
      <w:pPr>
        <w:pStyle w:val="a7"/>
        <w:spacing w:after="0"/>
        <w:jc w:val="both"/>
        <w:rPr>
          <w:rFonts w:ascii="Verdana" w:hAnsi="Verdana" w:cs="Verdana"/>
          <w:b/>
          <w:bCs/>
          <w:sz w:val="16"/>
          <w:szCs w:val="16"/>
        </w:rPr>
      </w:pPr>
    </w:p>
    <w:p w:rsidR="00DE299F" w:rsidRDefault="003C502B">
      <w:pPr>
        <w:pStyle w:val="a7"/>
        <w:spacing w:after="0"/>
        <w:jc w:val="both"/>
        <w:rPr>
          <w:rFonts w:ascii="Verdana" w:hAnsi="Verdana" w:cs="Verdana"/>
          <w:sz w:val="16"/>
          <w:szCs w:val="16"/>
        </w:rPr>
      </w:pPr>
      <w:r>
        <w:rPr>
          <w:rFonts w:ascii="Verdana" w:hAnsi="Verdana" w:cs="Verdana"/>
          <w:b/>
          <w:bCs/>
          <w:sz w:val="16"/>
          <w:szCs w:val="16"/>
        </w:rPr>
        <w:t xml:space="preserve">Приложение №2 к договору от _________________ </w:t>
      </w:r>
    </w:p>
    <w:p w:rsidR="00DE299F" w:rsidRDefault="003C502B">
      <w:pPr>
        <w:pStyle w:val="a7"/>
        <w:spacing w:after="0"/>
        <w:rPr>
          <w:rFonts w:ascii="Verdana" w:hAnsi="Verdana" w:cs="Verdana"/>
          <w:sz w:val="16"/>
          <w:szCs w:val="16"/>
        </w:rPr>
      </w:pPr>
      <w:r>
        <w:rPr>
          <w:rFonts w:ascii="Verdana" w:hAnsi="Verdana" w:cs="Verdana"/>
          <w:b/>
          <w:bCs/>
          <w:sz w:val="16"/>
          <w:szCs w:val="16"/>
        </w:rPr>
        <w:t xml:space="preserve">между ООО «Мария </w:t>
      </w:r>
      <w:proofErr w:type="spellStart"/>
      <w:r>
        <w:rPr>
          <w:rFonts w:ascii="Verdana" w:hAnsi="Verdana" w:cs="Verdana"/>
          <w:b/>
          <w:bCs/>
          <w:sz w:val="16"/>
          <w:szCs w:val="16"/>
        </w:rPr>
        <w:t>Турс</w:t>
      </w:r>
      <w:proofErr w:type="spellEnd"/>
      <w:r>
        <w:rPr>
          <w:rFonts w:ascii="Verdana" w:hAnsi="Verdana" w:cs="Verdana"/>
          <w:b/>
          <w:bCs/>
          <w:sz w:val="16"/>
          <w:szCs w:val="16"/>
        </w:rPr>
        <w:t xml:space="preserve">» и Агентом ________________________________________________ </w:t>
      </w: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Агентское вознаграждение, если оно включено в стоимость тура, составляет: </w:t>
      </w:r>
    </w:p>
    <w:p w:rsidR="00DE299F" w:rsidRDefault="003C502B">
      <w:pPr>
        <w:pStyle w:val="a7"/>
        <w:spacing w:after="0"/>
        <w:jc w:val="both"/>
        <w:rPr>
          <w:rFonts w:ascii="Verdana" w:hAnsi="Verdana" w:cs="Verdana"/>
          <w:sz w:val="16"/>
          <w:szCs w:val="16"/>
        </w:rPr>
      </w:pPr>
      <w:r>
        <w:rPr>
          <w:rFonts w:ascii="Verdana" w:hAnsi="Verdana" w:cs="Verdana"/>
          <w:sz w:val="16"/>
          <w:szCs w:val="16"/>
        </w:rPr>
        <w:t>Автобусные туры:</w:t>
      </w:r>
    </w:p>
    <w:p w:rsidR="00DE299F" w:rsidRDefault="003C502B">
      <w:pPr>
        <w:pStyle w:val="a7"/>
        <w:spacing w:after="0"/>
        <w:jc w:val="both"/>
        <w:rPr>
          <w:rFonts w:ascii="Verdana" w:hAnsi="Verdana" w:cs="Verdana"/>
          <w:sz w:val="16"/>
          <w:szCs w:val="16"/>
        </w:rPr>
      </w:pPr>
      <w:r>
        <w:rPr>
          <w:rFonts w:ascii="Verdana" w:hAnsi="Verdana" w:cs="Verdana"/>
          <w:sz w:val="16"/>
          <w:szCs w:val="16"/>
        </w:rPr>
        <w:t>Краснодарский Край – 10%</w:t>
      </w:r>
    </w:p>
    <w:p w:rsidR="00DE299F" w:rsidRDefault="003C502B">
      <w:pPr>
        <w:pStyle w:val="a7"/>
        <w:spacing w:after="0"/>
        <w:jc w:val="both"/>
        <w:rPr>
          <w:rFonts w:ascii="Verdana" w:hAnsi="Verdana" w:cs="Verdana"/>
          <w:sz w:val="16"/>
          <w:szCs w:val="16"/>
        </w:rPr>
      </w:pPr>
      <w:r>
        <w:rPr>
          <w:rFonts w:ascii="Verdana" w:hAnsi="Verdana" w:cs="Verdana"/>
          <w:sz w:val="16"/>
          <w:szCs w:val="16"/>
        </w:rPr>
        <w:t>Крым – 10%</w:t>
      </w:r>
    </w:p>
    <w:p w:rsidR="00DE299F" w:rsidRDefault="003C502B">
      <w:pPr>
        <w:pStyle w:val="a7"/>
        <w:spacing w:after="0"/>
        <w:jc w:val="both"/>
        <w:rPr>
          <w:rFonts w:ascii="Verdana" w:hAnsi="Verdana" w:cs="Verdana"/>
          <w:sz w:val="16"/>
          <w:szCs w:val="16"/>
        </w:rPr>
      </w:pPr>
      <w:r>
        <w:rPr>
          <w:rFonts w:ascii="Verdana" w:hAnsi="Verdana" w:cs="Verdana"/>
          <w:sz w:val="16"/>
          <w:szCs w:val="16"/>
        </w:rPr>
        <w:t>Абхазия – 10%</w:t>
      </w:r>
    </w:p>
    <w:p w:rsidR="00DE299F" w:rsidRDefault="003C502B">
      <w:pPr>
        <w:pStyle w:val="a7"/>
        <w:spacing w:after="0"/>
        <w:jc w:val="both"/>
        <w:rPr>
          <w:rFonts w:ascii="Verdana" w:hAnsi="Verdana" w:cs="Verdana"/>
          <w:sz w:val="16"/>
          <w:szCs w:val="16"/>
        </w:rPr>
      </w:pPr>
      <w:r>
        <w:rPr>
          <w:rFonts w:ascii="Verdana" w:hAnsi="Verdana" w:cs="Verdana"/>
          <w:sz w:val="16"/>
          <w:szCs w:val="16"/>
        </w:rPr>
        <w:t>Паломнические туры 15%</w:t>
      </w:r>
    </w:p>
    <w:p w:rsidR="00DE299F" w:rsidRDefault="003C502B">
      <w:pPr>
        <w:pStyle w:val="a7"/>
        <w:spacing w:after="0"/>
        <w:jc w:val="both"/>
        <w:rPr>
          <w:rFonts w:ascii="Verdana" w:hAnsi="Verdana" w:cs="Verdana"/>
          <w:sz w:val="16"/>
          <w:szCs w:val="16"/>
        </w:rPr>
      </w:pPr>
      <w:r>
        <w:rPr>
          <w:rFonts w:ascii="Verdana" w:hAnsi="Verdana" w:cs="Verdana"/>
          <w:sz w:val="16"/>
          <w:szCs w:val="16"/>
        </w:rPr>
        <w:t>Экскурсионные туры по России 10%</w:t>
      </w:r>
    </w:p>
    <w:p w:rsidR="00DE299F" w:rsidRDefault="003C502B">
      <w:pPr>
        <w:pStyle w:val="a7"/>
        <w:spacing w:after="0"/>
        <w:jc w:val="both"/>
        <w:rPr>
          <w:rFonts w:ascii="Verdana" w:hAnsi="Verdana" w:cs="Verdana"/>
          <w:sz w:val="16"/>
          <w:szCs w:val="16"/>
        </w:rPr>
      </w:pPr>
      <w:r>
        <w:rPr>
          <w:rFonts w:ascii="Verdana" w:hAnsi="Verdana" w:cs="Verdana"/>
          <w:sz w:val="16"/>
          <w:szCs w:val="16"/>
        </w:rPr>
        <w:t>Туры выходного дня 10%</w:t>
      </w: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b/>
          <w:bCs/>
          <w:sz w:val="16"/>
          <w:szCs w:val="16"/>
        </w:rPr>
        <w:t xml:space="preserve">Принципал: </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Агент:</w:t>
      </w:r>
    </w:p>
    <w:p w:rsidR="00DE299F" w:rsidRDefault="003C502B">
      <w:pPr>
        <w:pStyle w:val="a7"/>
        <w:spacing w:before="102" w:after="0"/>
        <w:jc w:val="both"/>
        <w:rPr>
          <w:rFonts w:ascii="Verdana" w:hAnsi="Verdana" w:cs="Verdana"/>
          <w:sz w:val="16"/>
          <w:szCs w:val="16"/>
        </w:rPr>
      </w:pPr>
      <w:r>
        <w:rPr>
          <w:rFonts w:ascii="Verdana" w:hAnsi="Verdana" w:cs="Verdana"/>
          <w:b/>
          <w:bCs/>
          <w:color w:val="000000"/>
          <w:sz w:val="16"/>
          <w:szCs w:val="16"/>
        </w:rPr>
        <w:t xml:space="preserve">Директор ООО «Мария </w:t>
      </w:r>
      <w:proofErr w:type="spellStart"/>
      <w:r>
        <w:rPr>
          <w:rFonts w:ascii="Verdana" w:hAnsi="Verdana" w:cs="Verdana"/>
          <w:b/>
          <w:bCs/>
          <w:color w:val="000000"/>
          <w:sz w:val="16"/>
          <w:szCs w:val="16"/>
        </w:rPr>
        <w:t>Турс</w:t>
      </w:r>
      <w:proofErr w:type="spellEnd"/>
      <w:r>
        <w:rPr>
          <w:rFonts w:ascii="Verdana" w:hAnsi="Verdana" w:cs="Verdana"/>
          <w:b/>
          <w:bCs/>
          <w:color w:val="000000"/>
          <w:sz w:val="16"/>
          <w:szCs w:val="16"/>
        </w:rPr>
        <w:t>»</w:t>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r>
      <w:r>
        <w:rPr>
          <w:rFonts w:ascii="Verdana" w:hAnsi="Verdana" w:cs="Verdana"/>
          <w:b/>
          <w:bCs/>
          <w:color w:val="000000"/>
          <w:sz w:val="16"/>
          <w:szCs w:val="16"/>
        </w:rPr>
        <w:tab/>
        <w:t xml:space="preserve"> _____________________</w:t>
      </w:r>
    </w:p>
    <w:p w:rsidR="00DE299F" w:rsidRDefault="00DE299F">
      <w:pPr>
        <w:pStyle w:val="a7"/>
        <w:spacing w:after="0"/>
        <w:jc w:val="both"/>
        <w:rPr>
          <w:rFonts w:ascii="Verdana" w:hAnsi="Verdana" w:cs="Verdana"/>
          <w:sz w:val="16"/>
          <w:szCs w:val="16"/>
        </w:rPr>
      </w:pPr>
    </w:p>
    <w:p w:rsidR="00DE299F" w:rsidRDefault="003C502B">
      <w:pPr>
        <w:pStyle w:val="a7"/>
        <w:spacing w:after="0"/>
        <w:jc w:val="both"/>
        <w:rPr>
          <w:rFonts w:ascii="Verdana" w:hAnsi="Verdana" w:cs="Verdana"/>
          <w:sz w:val="16"/>
          <w:szCs w:val="16"/>
        </w:rPr>
      </w:pPr>
      <w:r>
        <w:rPr>
          <w:rFonts w:ascii="Verdana" w:hAnsi="Verdana" w:cs="Verdana"/>
          <w:sz w:val="16"/>
          <w:szCs w:val="16"/>
        </w:rPr>
        <w:t xml:space="preserve">__________________ </w:t>
      </w:r>
      <w:r>
        <w:rPr>
          <w:rFonts w:ascii="Verdana" w:hAnsi="Verdana" w:cs="Verdana"/>
          <w:b/>
          <w:bCs/>
          <w:sz w:val="16"/>
          <w:szCs w:val="16"/>
        </w:rPr>
        <w:t>Горячева А.В.</w:t>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r>
      <w:r>
        <w:rPr>
          <w:rFonts w:ascii="Verdana" w:hAnsi="Verdana" w:cs="Verdana"/>
          <w:b/>
          <w:bCs/>
          <w:sz w:val="16"/>
          <w:szCs w:val="16"/>
        </w:rPr>
        <w:tab/>
        <w:t xml:space="preserve"> _____________________</w:t>
      </w:r>
    </w:p>
    <w:p w:rsidR="00DE299F" w:rsidRDefault="00DE299F">
      <w:pPr>
        <w:pStyle w:val="a7"/>
        <w:spacing w:after="0"/>
        <w:jc w:val="both"/>
        <w:rPr>
          <w:rFonts w:ascii="Verdana" w:hAnsi="Verdana" w:cs="Verdana"/>
          <w:sz w:val="16"/>
          <w:szCs w:val="16"/>
        </w:rPr>
      </w:pPr>
    </w:p>
    <w:p w:rsidR="00DE299F" w:rsidRDefault="00DE299F">
      <w:pPr>
        <w:pStyle w:val="a7"/>
        <w:spacing w:after="0"/>
        <w:jc w:val="both"/>
        <w:rPr>
          <w:rFonts w:ascii="Verdana" w:hAnsi="Verdana" w:cs="Verdana"/>
          <w:sz w:val="16"/>
          <w:szCs w:val="16"/>
        </w:rPr>
      </w:pPr>
    </w:p>
    <w:p w:rsidR="00DE299F" w:rsidRDefault="00DE299F">
      <w:pPr>
        <w:jc w:val="both"/>
        <w:rPr>
          <w:rFonts w:ascii="Verdana" w:hAnsi="Verdana" w:cs="Verdana"/>
          <w:sz w:val="16"/>
          <w:szCs w:val="16"/>
        </w:rPr>
      </w:pPr>
    </w:p>
    <w:sectPr w:rsidR="00DE299F" w:rsidSect="00C7549C">
      <w:pgSz w:w="11906" w:h="16838"/>
      <w:pgMar w:top="851"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9F"/>
    <w:rsid w:val="0014021C"/>
    <w:rsid w:val="003C502B"/>
    <w:rsid w:val="00432834"/>
    <w:rsid w:val="00595741"/>
    <w:rsid w:val="008407BC"/>
    <w:rsid w:val="00960E81"/>
    <w:rsid w:val="00A670AB"/>
    <w:rsid w:val="00C7549C"/>
    <w:rsid w:val="00CD2C1E"/>
    <w:rsid w:val="00DE299F"/>
    <w:rsid w:val="00E5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80AC"/>
  <w15:docId w15:val="{4166AFE9-16D7-4724-A3DB-C99DB279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80"/>
      <w:u w:val="single"/>
    </w:rPr>
  </w:style>
  <w:style w:type="character" w:customStyle="1" w:styleId="a3">
    <w:name w:val="Текст выноски Знак"/>
    <w:basedOn w:val="a0"/>
    <w:qFormat/>
    <w:rPr>
      <w:rFonts w:ascii="Tahoma" w:hAnsi="Tahoma" w:cs="Tahoma"/>
      <w:sz w:val="16"/>
      <w:szCs w:val="16"/>
    </w:rPr>
  </w:style>
  <w:style w:type="character" w:customStyle="1" w:styleId="Absatz-Standardschriftart">
    <w:name w:val="Absatz-Standardschriftart"/>
    <w:qFormat/>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Normal (Web)"/>
    <w:basedOn w:val="a"/>
    <w:qFormat/>
    <w:pPr>
      <w:spacing w:before="280" w:after="119" w:line="240" w:lineRule="auto"/>
    </w:pPr>
    <w:rPr>
      <w:rFonts w:ascii="Times New Roman" w:eastAsia="Times New Roman" w:hAnsi="Times New Roman"/>
      <w:sz w:val="24"/>
      <w:szCs w:val="24"/>
    </w:rPr>
  </w:style>
  <w:style w:type="paragraph" w:styleId="a8">
    <w:name w:val="Balloon Text"/>
    <w:basedOn w:val="a"/>
    <w:qFormat/>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3040">
      <w:bodyDiv w:val="1"/>
      <w:marLeft w:val="0"/>
      <w:marRight w:val="0"/>
      <w:marTop w:val="0"/>
      <w:marBottom w:val="0"/>
      <w:divBdr>
        <w:top w:val="none" w:sz="0" w:space="0" w:color="auto"/>
        <w:left w:val="none" w:sz="0" w:space="0" w:color="auto"/>
        <w:bottom w:val="none" w:sz="0" w:space="0" w:color="auto"/>
        <w:right w:val="none" w:sz="0" w:space="0" w:color="auto"/>
      </w:divBdr>
      <w:divsChild>
        <w:div w:id="1583639968">
          <w:marLeft w:val="0"/>
          <w:marRight w:val="0"/>
          <w:marTop w:val="0"/>
          <w:marBottom w:val="25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riatours.ru/" TargetMode="External"/><Relationship Id="rId3" Type="http://schemas.openxmlformats.org/officeDocument/2006/relationships/webSettings" Target="webSettings.xml"/><Relationship Id="rId7" Type="http://schemas.openxmlformats.org/officeDocument/2006/relationships/hyperlink" Target="http://www.mariatour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iatours.ru/" TargetMode="External"/><Relationship Id="rId11" Type="http://schemas.openxmlformats.org/officeDocument/2006/relationships/theme" Target="theme/theme1.xml"/><Relationship Id="rId5" Type="http://schemas.openxmlformats.org/officeDocument/2006/relationships/hyperlink" Target="http://www.mariatours.ru/"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mariatou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RePack by Diakov</cp:lastModifiedBy>
  <cp:revision>9</cp:revision>
  <dcterms:created xsi:type="dcterms:W3CDTF">2021-04-06T06:59:00Z</dcterms:created>
  <dcterms:modified xsi:type="dcterms:W3CDTF">2025-05-20T11:59:00Z</dcterms:modified>
  <dc:language>en-US</dc:language>
</cp:coreProperties>
</file>